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A47" w:rsidRDefault="00D20701">
      <w:pPr>
        <w:pStyle w:val="Normale1"/>
        <w:jc w:val="center"/>
        <w:rPr>
          <w:rFonts w:ascii="Verdana" w:eastAsia="Verdana" w:hAnsi="Verdana" w:cs="Verdana"/>
          <w:b/>
        </w:rPr>
      </w:pPr>
      <w:r>
        <w:rPr>
          <w:noProof/>
        </w:rPr>
        <w:drawing>
          <wp:inline distT="0" distB="0" distL="0" distR="0">
            <wp:extent cx="6120130" cy="2961803"/>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srcRect/>
                    <a:stretch>
                      <a:fillRect/>
                    </a:stretch>
                  </pic:blipFill>
                  <pic:spPr>
                    <a:xfrm>
                      <a:off x="0" y="0"/>
                      <a:ext cx="6120130" cy="2961803"/>
                    </a:xfrm>
                    <a:prstGeom prst="rect">
                      <a:avLst/>
                    </a:prstGeom>
                    <a:ln/>
                  </pic:spPr>
                </pic:pic>
              </a:graphicData>
            </a:graphic>
          </wp:inline>
        </w:drawing>
      </w:r>
    </w:p>
    <w:p w:rsidR="002E7A47" w:rsidRDefault="002E7A47">
      <w:pPr>
        <w:pStyle w:val="Normale1"/>
        <w:jc w:val="center"/>
        <w:rPr>
          <w:rFonts w:ascii="Verdana" w:eastAsia="Verdana" w:hAnsi="Verdana" w:cs="Verdana"/>
          <w:b/>
        </w:rPr>
      </w:pPr>
    </w:p>
    <w:p w:rsidR="002E7A47" w:rsidRDefault="00D20701">
      <w:pPr>
        <w:pStyle w:val="Normale1"/>
        <w:jc w:val="center"/>
        <w:rPr>
          <w:rFonts w:ascii="Verdana" w:eastAsia="Verdana" w:hAnsi="Verdana" w:cs="Verdana"/>
          <w:b/>
          <w:sz w:val="20"/>
          <w:szCs w:val="20"/>
        </w:rPr>
      </w:pPr>
      <w:r>
        <w:rPr>
          <w:rFonts w:ascii="Verdana" w:eastAsia="Verdana" w:hAnsi="Verdana" w:cs="Verdana"/>
          <w:b/>
        </w:rPr>
        <w:t xml:space="preserve">CONVENZIONE DI PERCORSI </w:t>
      </w:r>
      <w:r>
        <w:rPr>
          <w:rFonts w:ascii="Verdana" w:eastAsia="Verdana" w:hAnsi="Verdana" w:cs="Verdana"/>
          <w:b/>
          <w:color w:val="222222"/>
          <w:highlight w:val="white"/>
        </w:rPr>
        <w:t>DI FORMAZIONE SCUOLA LAVORO (FSL)</w:t>
      </w:r>
    </w:p>
    <w:p w:rsidR="002E7A47" w:rsidRDefault="002E7A47">
      <w:pPr>
        <w:pStyle w:val="Normale1"/>
        <w:jc w:val="center"/>
        <w:rPr>
          <w:rFonts w:ascii="Verdana" w:eastAsia="Verdana" w:hAnsi="Verdana" w:cs="Verdana"/>
          <w:b/>
          <w:sz w:val="20"/>
          <w:szCs w:val="20"/>
        </w:rPr>
      </w:pPr>
    </w:p>
    <w:p w:rsidR="002E7A47" w:rsidRDefault="00D20701">
      <w:pPr>
        <w:pStyle w:val="Normale1"/>
        <w:jc w:val="center"/>
        <w:rPr>
          <w:rFonts w:ascii="Verdana" w:eastAsia="Verdana" w:hAnsi="Verdana" w:cs="Verdana"/>
          <w:sz w:val="20"/>
          <w:szCs w:val="20"/>
        </w:rPr>
      </w:pPr>
      <w:r>
        <w:rPr>
          <w:rFonts w:ascii="Verdana" w:eastAsia="Verdana" w:hAnsi="Verdana" w:cs="Verdana"/>
          <w:sz w:val="20"/>
          <w:szCs w:val="20"/>
        </w:rPr>
        <w:t>TRA</w:t>
      </w:r>
    </w:p>
    <w:p w:rsidR="002E7A47" w:rsidRDefault="002E7A47">
      <w:pPr>
        <w:pStyle w:val="Normale1"/>
        <w:jc w:val="both"/>
        <w:rPr>
          <w:rFonts w:ascii="Verdana" w:eastAsia="Verdana" w:hAnsi="Verdana" w:cs="Verdana"/>
          <w:sz w:val="20"/>
          <w:szCs w:val="20"/>
        </w:rPr>
      </w:pP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Liceo Statale “James Joyce” (di seguito Liceo), con sede in via A. De Gasperi, 20 - Ariccia codice fiscale </w:t>
      </w:r>
      <w:r>
        <w:rPr>
          <w:rFonts w:ascii="Verdana" w:eastAsia="Verdana" w:hAnsi="Verdana" w:cs="Verdana"/>
          <w:b/>
          <w:i/>
          <w:color w:val="0F243E"/>
          <w:sz w:val="20"/>
          <w:szCs w:val="20"/>
        </w:rPr>
        <w:t>90049460588</w:t>
      </w:r>
      <w:r>
        <w:rPr>
          <w:rFonts w:ascii="Verdana" w:eastAsia="Verdana" w:hAnsi="Verdana" w:cs="Verdana"/>
          <w:sz w:val="20"/>
          <w:szCs w:val="20"/>
        </w:rPr>
        <w:t xml:space="preserve"> d'ora in poi denominato "soggetto promotore", rappresentato dal Dirigente Scolastico Giovanni Luca Russo, nato </w:t>
      </w:r>
      <w:r w:rsidR="00A16878">
        <w:rPr>
          <w:rFonts w:ascii="Verdana" w:eastAsia="Verdana" w:hAnsi="Verdana" w:cs="Verdana"/>
          <w:sz w:val="20"/>
          <w:szCs w:val="20"/>
        </w:rPr>
        <w:t>…………………….</w:t>
      </w:r>
      <w:r>
        <w:rPr>
          <w:rFonts w:ascii="Verdana" w:eastAsia="Verdana" w:hAnsi="Verdana" w:cs="Verdana"/>
          <w:sz w:val="20"/>
          <w:szCs w:val="20"/>
        </w:rPr>
        <w:t xml:space="preserve"> a </w:t>
      </w:r>
      <w:r w:rsidR="00A16878">
        <w:rPr>
          <w:rFonts w:ascii="Verdana" w:eastAsia="Verdana" w:hAnsi="Verdana" w:cs="Verdana"/>
          <w:sz w:val="20"/>
          <w:szCs w:val="20"/>
        </w:rPr>
        <w:t>……………………….</w:t>
      </w:r>
    </w:p>
    <w:p w:rsidR="002E7A47" w:rsidRDefault="002E7A47">
      <w:pPr>
        <w:pStyle w:val="Normale1"/>
        <w:jc w:val="both"/>
        <w:rPr>
          <w:rFonts w:ascii="Verdana" w:eastAsia="Verdana" w:hAnsi="Verdana" w:cs="Verdana"/>
          <w:sz w:val="20"/>
          <w:szCs w:val="20"/>
        </w:rPr>
      </w:pPr>
    </w:p>
    <w:p w:rsidR="002E7A47" w:rsidRDefault="00D20701">
      <w:pPr>
        <w:pStyle w:val="Normale1"/>
        <w:jc w:val="center"/>
        <w:rPr>
          <w:rFonts w:ascii="Verdana" w:eastAsia="Verdana" w:hAnsi="Verdana" w:cs="Verdana"/>
          <w:sz w:val="20"/>
          <w:szCs w:val="20"/>
        </w:rPr>
      </w:pPr>
      <w:r>
        <w:rPr>
          <w:rFonts w:ascii="Verdana" w:eastAsia="Verdana" w:hAnsi="Verdana" w:cs="Verdana"/>
          <w:sz w:val="20"/>
          <w:szCs w:val="20"/>
        </w:rPr>
        <w:t>E</w:t>
      </w:r>
    </w:p>
    <w:p w:rsidR="002E7A47" w:rsidRDefault="002E7A47">
      <w:pPr>
        <w:pStyle w:val="Normale1"/>
        <w:jc w:val="center"/>
        <w:rPr>
          <w:rFonts w:ascii="Verdana" w:eastAsia="Verdana" w:hAnsi="Verdana" w:cs="Verdana"/>
          <w:sz w:val="20"/>
          <w:szCs w:val="20"/>
        </w:rPr>
      </w:pP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 ...........................(Soggetto ospitante) - con sede legale in ........................... (........), via ..........................., codice fiscale/Partita IVA ........................... d’ora in poi denominato “soggetto ospitante”, rappresentato dal Sig. .................................. nato a ........................... (.....) il ....../....../......, codice fiscale ........................... </w:t>
      </w:r>
    </w:p>
    <w:p w:rsidR="002E7A47" w:rsidRDefault="002E7A47">
      <w:pPr>
        <w:pStyle w:val="Normale1"/>
        <w:jc w:val="both"/>
        <w:rPr>
          <w:rFonts w:ascii="Verdana" w:eastAsia="Verdana" w:hAnsi="Verdana" w:cs="Verdana"/>
          <w:sz w:val="20"/>
          <w:szCs w:val="20"/>
        </w:rPr>
      </w:pPr>
    </w:p>
    <w:p w:rsidR="002E7A47" w:rsidRDefault="00D20701">
      <w:pPr>
        <w:pStyle w:val="Normale1"/>
        <w:jc w:val="center"/>
        <w:rPr>
          <w:rFonts w:ascii="Verdana" w:eastAsia="Verdana" w:hAnsi="Verdana" w:cs="Verdana"/>
          <w:sz w:val="20"/>
          <w:szCs w:val="20"/>
        </w:rPr>
      </w:pPr>
      <w:r>
        <w:rPr>
          <w:rFonts w:ascii="Verdana" w:eastAsia="Verdana" w:hAnsi="Verdana" w:cs="Verdana"/>
          <w:sz w:val="20"/>
          <w:szCs w:val="20"/>
        </w:rPr>
        <w:t xml:space="preserve">Premesso che </w:t>
      </w:r>
    </w:p>
    <w:p w:rsidR="009F157F" w:rsidRPr="009F157F" w:rsidRDefault="009F157F" w:rsidP="009F157F">
      <w:pPr>
        <w:pStyle w:val="NormaleWeb"/>
        <w:numPr>
          <w:ilvl w:val="0"/>
          <w:numId w:val="7"/>
        </w:numPr>
        <w:spacing w:before="0" w:beforeAutospacing="0" w:after="0" w:afterAutospacing="0" w:line="240" w:lineRule="exact"/>
        <w:jc w:val="both"/>
        <w:rPr>
          <w:rFonts w:ascii="Verdana" w:hAnsi="Verdana"/>
          <w:sz w:val="20"/>
          <w:szCs w:val="20"/>
        </w:rPr>
      </w:pPr>
      <w:r w:rsidRPr="009F157F">
        <w:rPr>
          <w:rFonts w:ascii="Verdana" w:hAnsi="Verdana"/>
          <w:sz w:val="20"/>
          <w:szCs w:val="20"/>
        </w:rPr>
        <w:t>ai sensi del decreto legislativo 15 aprile 2005, n. 77, i percorsi di formazione scuola-lavoro costituiscono una modalità di apprendimento che integra la formazione scolastica con esperienze svolte anche presso soggetti ospitanti;</w:t>
      </w:r>
    </w:p>
    <w:p w:rsidR="009F157F" w:rsidRPr="009F157F" w:rsidRDefault="009F157F" w:rsidP="009F157F">
      <w:pPr>
        <w:pStyle w:val="NormaleWeb"/>
        <w:numPr>
          <w:ilvl w:val="0"/>
          <w:numId w:val="7"/>
        </w:numPr>
        <w:spacing w:before="0" w:beforeAutospacing="0" w:after="0" w:afterAutospacing="0" w:line="240" w:lineRule="exact"/>
        <w:jc w:val="both"/>
        <w:rPr>
          <w:rFonts w:ascii="Verdana" w:hAnsi="Verdana"/>
          <w:sz w:val="20"/>
          <w:szCs w:val="20"/>
        </w:rPr>
      </w:pPr>
      <w:r w:rsidRPr="009F157F">
        <w:rPr>
          <w:rFonts w:ascii="Verdana" w:hAnsi="Verdana"/>
          <w:sz w:val="20"/>
          <w:szCs w:val="20"/>
        </w:rPr>
        <w:t>ai sensi dell’art. 1, commi 33-43, della legge 13 luglio 2015, n. 107, tali percorsi sono inseriti nel Piano triennale dell’offerta formativa e costituiscono parte integrante del percorso di istruzione degli studenti;</w:t>
      </w:r>
    </w:p>
    <w:p w:rsidR="009F157F" w:rsidRPr="009F157F" w:rsidRDefault="009F157F" w:rsidP="009F157F">
      <w:pPr>
        <w:pStyle w:val="NormaleWeb"/>
        <w:numPr>
          <w:ilvl w:val="0"/>
          <w:numId w:val="7"/>
        </w:numPr>
        <w:spacing w:before="0" w:beforeAutospacing="0" w:after="0" w:afterAutospacing="0" w:line="240" w:lineRule="exact"/>
        <w:jc w:val="both"/>
        <w:rPr>
          <w:rFonts w:ascii="Verdana" w:hAnsi="Verdana"/>
          <w:sz w:val="20"/>
          <w:szCs w:val="20"/>
        </w:rPr>
      </w:pPr>
      <w:r w:rsidRPr="009F157F">
        <w:rPr>
          <w:rFonts w:ascii="Verdana" w:hAnsi="Verdana"/>
          <w:sz w:val="20"/>
          <w:szCs w:val="20"/>
        </w:rPr>
        <w:t>a decorrere dall’anno scolastico 2025/2026, i Percorsi per le competenze trasversali e per l’orientamento (PCTO) sono denominati «percorsi di formazione scuola-lavoro» (FSL), ai sensi dell’art. 1, comma 784-octies, della legge 30 dicembre 2018, n. 145, introdotto dal decreto-legge 9 settembre 2025, n. 127, convertito, con modificazioni, dalla legge 30 ottobre 2025, n. 164;</w:t>
      </w:r>
    </w:p>
    <w:p w:rsidR="009F157F" w:rsidRPr="009F157F" w:rsidRDefault="009F157F" w:rsidP="009F157F">
      <w:pPr>
        <w:pStyle w:val="NormaleWeb"/>
        <w:numPr>
          <w:ilvl w:val="0"/>
          <w:numId w:val="7"/>
        </w:numPr>
        <w:spacing w:before="0" w:beforeAutospacing="0" w:after="0" w:afterAutospacing="0" w:line="240" w:lineRule="exact"/>
        <w:jc w:val="both"/>
        <w:rPr>
          <w:rFonts w:ascii="Verdana" w:hAnsi="Verdana"/>
          <w:sz w:val="20"/>
          <w:szCs w:val="20"/>
        </w:rPr>
      </w:pPr>
      <w:r w:rsidRPr="009F157F">
        <w:rPr>
          <w:rFonts w:ascii="Verdana" w:hAnsi="Verdana"/>
          <w:sz w:val="20"/>
          <w:szCs w:val="20"/>
        </w:rPr>
        <w:t>i percorsi devono essere coerenti con il Piano triennale dell’offerta formativa, con il profilo educativo, culturale e professionale dell’indirizzo di studi frequentato e con gli obiettivi indicati nel progetto formativo personalizzato di ciascuno studente;</w:t>
      </w:r>
    </w:p>
    <w:p w:rsidR="009F157F" w:rsidRPr="009F157F" w:rsidRDefault="009F157F" w:rsidP="009F157F">
      <w:pPr>
        <w:pStyle w:val="NormaleWeb"/>
        <w:numPr>
          <w:ilvl w:val="0"/>
          <w:numId w:val="7"/>
        </w:numPr>
        <w:spacing w:before="0" w:beforeAutospacing="0" w:after="0" w:afterAutospacing="0" w:line="240" w:lineRule="exact"/>
        <w:jc w:val="both"/>
        <w:rPr>
          <w:rFonts w:ascii="Verdana" w:hAnsi="Verdana"/>
          <w:sz w:val="20"/>
          <w:szCs w:val="20"/>
        </w:rPr>
      </w:pPr>
      <w:r w:rsidRPr="009F157F">
        <w:rPr>
          <w:rFonts w:ascii="Verdana" w:hAnsi="Verdana"/>
          <w:sz w:val="20"/>
          <w:szCs w:val="20"/>
        </w:rPr>
        <w:t>durante lo svolgimento dei percorsi si applicano le disposizioni in materia di salute e sicurezza nei luoghi di lavoro previste dal decreto legislativo 9 aprile 2008, n. 81, e successive modificazioni;</w:t>
      </w:r>
    </w:p>
    <w:p w:rsidR="009F157F" w:rsidRPr="009F157F" w:rsidRDefault="009F157F" w:rsidP="009F157F">
      <w:pPr>
        <w:pStyle w:val="NormaleWeb"/>
        <w:numPr>
          <w:ilvl w:val="0"/>
          <w:numId w:val="7"/>
        </w:numPr>
        <w:spacing w:before="0" w:beforeAutospacing="0" w:after="0" w:afterAutospacing="0" w:line="240" w:lineRule="exact"/>
        <w:jc w:val="both"/>
        <w:rPr>
          <w:rFonts w:ascii="Verdana" w:hAnsi="Verdana"/>
          <w:sz w:val="20"/>
          <w:szCs w:val="20"/>
        </w:rPr>
      </w:pPr>
      <w:r w:rsidRPr="009F157F">
        <w:rPr>
          <w:rFonts w:ascii="Verdana" w:hAnsi="Verdana"/>
          <w:sz w:val="20"/>
          <w:szCs w:val="20"/>
        </w:rPr>
        <w:t>ai sensi dell’art. 1, comma 784-novies, della legge 30 dicembre 2018, n. 145, introdotto dal decreto-legge 31 ottobre 2025, n. 159, convertito, con modificazioni, dalla legge 29 dicembre 2025, n. 198, le convenzioni con i soggetti ospitanti non possono prevedere che gli studenti siano adibiti a lavorazioni ad elevato rischio, così come individuate nel documento di valutazione dei rischi del soggetto ospitante;</w:t>
      </w:r>
    </w:p>
    <w:p w:rsidR="009F157F" w:rsidRPr="009F157F" w:rsidRDefault="009F157F" w:rsidP="009F157F">
      <w:pPr>
        <w:pStyle w:val="NormaleWeb"/>
        <w:numPr>
          <w:ilvl w:val="0"/>
          <w:numId w:val="7"/>
        </w:numPr>
        <w:spacing w:before="0" w:beforeAutospacing="0" w:after="0" w:afterAutospacing="0" w:line="240" w:lineRule="exact"/>
        <w:jc w:val="both"/>
        <w:rPr>
          <w:rFonts w:ascii="Verdana" w:hAnsi="Verdana"/>
          <w:sz w:val="20"/>
          <w:szCs w:val="20"/>
        </w:rPr>
      </w:pPr>
      <w:r w:rsidRPr="009F157F">
        <w:rPr>
          <w:rFonts w:ascii="Verdana" w:hAnsi="Verdana"/>
          <w:sz w:val="20"/>
          <w:szCs w:val="20"/>
        </w:rPr>
        <w:lastRenderedPageBreak/>
        <w:t>la progettazione, lo svolgimento e la valutazione dei percorsi tengono conto anche delle modalità di monitoraggio qualitativo individuate dal decreto ministeriale 8 luglio 2025, n. 133;</w:t>
      </w:r>
    </w:p>
    <w:p w:rsidR="002E7A47" w:rsidRDefault="002E7A47">
      <w:pPr>
        <w:pStyle w:val="Normale1"/>
        <w:jc w:val="both"/>
        <w:rPr>
          <w:rFonts w:ascii="Verdana" w:eastAsia="Verdana" w:hAnsi="Verdana" w:cs="Verdana"/>
          <w:sz w:val="20"/>
          <w:szCs w:val="20"/>
        </w:rPr>
      </w:pPr>
    </w:p>
    <w:p w:rsidR="002E7A47" w:rsidRDefault="00D20701">
      <w:pPr>
        <w:pStyle w:val="Normale1"/>
        <w:jc w:val="center"/>
        <w:rPr>
          <w:rFonts w:ascii="Verdana" w:eastAsia="Verdana" w:hAnsi="Verdana" w:cs="Verdana"/>
          <w:sz w:val="20"/>
          <w:szCs w:val="20"/>
        </w:rPr>
      </w:pPr>
      <w:r>
        <w:rPr>
          <w:rFonts w:ascii="Verdana" w:eastAsia="Verdana" w:hAnsi="Verdana" w:cs="Verdana"/>
          <w:sz w:val="20"/>
          <w:szCs w:val="20"/>
        </w:rPr>
        <w:t xml:space="preserve">Si conviene quanto segue: </w:t>
      </w:r>
    </w:p>
    <w:p w:rsidR="002E7A47" w:rsidRDefault="002E7A47">
      <w:pPr>
        <w:pStyle w:val="Normale1"/>
        <w:jc w:val="both"/>
        <w:rPr>
          <w:rFonts w:ascii="Verdana" w:eastAsia="Verdana" w:hAnsi="Verdana" w:cs="Verdana"/>
          <w:sz w:val="20"/>
          <w:szCs w:val="20"/>
        </w:rPr>
      </w:pPr>
    </w:p>
    <w:p w:rsidR="002E7A47" w:rsidRDefault="00D20701">
      <w:pPr>
        <w:pStyle w:val="Normale1"/>
        <w:jc w:val="center"/>
        <w:rPr>
          <w:rFonts w:ascii="Verdana" w:eastAsia="Verdana" w:hAnsi="Verdana" w:cs="Verdana"/>
          <w:sz w:val="20"/>
          <w:szCs w:val="20"/>
        </w:rPr>
      </w:pPr>
      <w:r>
        <w:rPr>
          <w:rFonts w:ascii="Verdana" w:eastAsia="Verdana" w:hAnsi="Verdana" w:cs="Verdana"/>
          <w:sz w:val="20"/>
          <w:szCs w:val="20"/>
        </w:rPr>
        <w:t>Art. 1.</w:t>
      </w: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La qui di seguito indicata/o anche come il “soggetto ospitante”, si impegna ad accogliere a titolo gratuito presso le sue strutture n°...... soggetti in FSL  su proposta del Liceo Joyce, di seguito indicata/o anche come il “istituzione scolastica”. </w:t>
      </w:r>
    </w:p>
    <w:p w:rsidR="002E7A47" w:rsidRDefault="002E7A47">
      <w:pPr>
        <w:pStyle w:val="Normale1"/>
        <w:jc w:val="both"/>
        <w:rPr>
          <w:rFonts w:ascii="Verdana" w:eastAsia="Verdana" w:hAnsi="Verdana" w:cs="Verdana"/>
          <w:sz w:val="20"/>
          <w:szCs w:val="20"/>
        </w:rPr>
      </w:pPr>
    </w:p>
    <w:p w:rsidR="002E7A47" w:rsidRDefault="00D20701">
      <w:pPr>
        <w:pStyle w:val="Normale1"/>
        <w:jc w:val="center"/>
        <w:rPr>
          <w:rFonts w:ascii="Verdana" w:eastAsia="Verdana" w:hAnsi="Verdana" w:cs="Verdana"/>
          <w:sz w:val="20"/>
          <w:szCs w:val="20"/>
        </w:rPr>
      </w:pPr>
      <w:r>
        <w:rPr>
          <w:rFonts w:ascii="Verdana" w:eastAsia="Verdana" w:hAnsi="Verdana" w:cs="Verdana"/>
          <w:sz w:val="20"/>
          <w:szCs w:val="20"/>
        </w:rPr>
        <w:t>Art. 2.</w:t>
      </w: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1. L’accoglimento dello/degli studente/i per i periodi di apprendimento in ambiente lavorativo non costituisce rapporto di lavoro. </w:t>
      </w: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2. Ai fini e agli effetti delle disposizioni di cui al D. Lgs. 81/2008, lo studente è equiparato al lavoratore, ex art. 2, comma 1 lettera a) del decreto citato. </w:t>
      </w: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3. L’attività di formazione ed orientamento del percorso di formazione scuola lavoro è congiuntamente progettata e verificata da un docente tutor interno, designato dall’istituzione scolastica, e da un tutor formativo della struttura, indicato dal soggetto ospitante, denominato tutor formativo esterno; </w:t>
      </w: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4. Per ciascun allievo beneficiario del percorso FSL inserito nella struttura ospitante in base alla presente Convenzione è predisposto un percorso formativo personalizzato, che fa parte integrante della presente Convenzione, coerente con il profilo educativo, culturale e professionale dell’indirizzo di studi. </w:t>
      </w: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5. La titolarità del percorso, della progettazione formativa e della certificazione delle competenze acquisite è dell’istituzione scolastica. </w:t>
      </w: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6. L’accoglimento dello/degli studente/i minorenni per i periodi di apprendimento in situazione lavorativa non fa acquisire agli stessi la qualifica di “lavoratore minore” di cui alla L. 977/67 e successive modifiche. </w:t>
      </w:r>
    </w:p>
    <w:p w:rsidR="002E7A47" w:rsidRDefault="00D20701">
      <w:pPr>
        <w:pStyle w:val="Normale1"/>
        <w:jc w:val="center"/>
        <w:rPr>
          <w:rFonts w:ascii="Verdana" w:eastAsia="Verdana" w:hAnsi="Verdana" w:cs="Verdana"/>
          <w:sz w:val="20"/>
          <w:szCs w:val="20"/>
        </w:rPr>
      </w:pPr>
      <w:r>
        <w:rPr>
          <w:rFonts w:ascii="Verdana" w:eastAsia="Verdana" w:hAnsi="Verdana" w:cs="Verdana"/>
          <w:sz w:val="20"/>
          <w:szCs w:val="20"/>
        </w:rPr>
        <w:t>Art. 3.</w:t>
      </w: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1. Il docente tutor interno svolge le seguenti funzioni: </w:t>
      </w:r>
    </w:p>
    <w:p w:rsidR="00A16878" w:rsidRDefault="00A16878">
      <w:pPr>
        <w:pStyle w:val="Normale1"/>
        <w:jc w:val="both"/>
        <w:rPr>
          <w:rFonts w:ascii="Verdana" w:eastAsia="Verdana" w:hAnsi="Verdana" w:cs="Verdana"/>
          <w:sz w:val="20"/>
          <w:szCs w:val="20"/>
        </w:rPr>
      </w:pPr>
      <w:r>
        <w:rPr>
          <w:rFonts w:ascii="Verdana" w:eastAsia="Verdana" w:hAnsi="Verdana" w:cs="Verdana"/>
          <w:sz w:val="20"/>
          <w:szCs w:val="20"/>
        </w:rPr>
        <w:t>a</w:t>
      </w:r>
      <w:r w:rsidR="00D20701">
        <w:rPr>
          <w:rFonts w:ascii="Verdana" w:eastAsia="Verdana" w:hAnsi="Verdana" w:cs="Verdana"/>
          <w:sz w:val="20"/>
          <w:szCs w:val="20"/>
        </w:rPr>
        <w:t xml:space="preserve">) elabora, insieme al tutor esterno, il percorso formativo personalizzato sottoscritto dalle parti coinvolte (scuola, struttura ospitante, studente/soggetti esercenti la potestà genitoriale); </w:t>
      </w:r>
    </w:p>
    <w:p w:rsidR="00A16878" w:rsidRDefault="00A16878">
      <w:pPr>
        <w:pStyle w:val="Normale1"/>
        <w:jc w:val="both"/>
        <w:rPr>
          <w:rFonts w:ascii="Verdana" w:eastAsia="Verdana" w:hAnsi="Verdana" w:cs="Verdana"/>
          <w:sz w:val="20"/>
          <w:szCs w:val="20"/>
        </w:rPr>
      </w:pPr>
      <w:r>
        <w:rPr>
          <w:rFonts w:ascii="Verdana" w:eastAsia="Verdana" w:hAnsi="Verdana" w:cs="Verdana"/>
          <w:sz w:val="20"/>
          <w:szCs w:val="20"/>
        </w:rPr>
        <w:t>b</w:t>
      </w:r>
      <w:r w:rsidR="00D20701">
        <w:rPr>
          <w:rFonts w:ascii="Verdana" w:eastAsia="Verdana" w:hAnsi="Verdana" w:cs="Verdana"/>
          <w:sz w:val="20"/>
          <w:szCs w:val="20"/>
        </w:rPr>
        <w:t xml:space="preserve">) assiste e guida lo studente nei percorsi FSL e ne verifica, in collaborazione con il tutor esterno, il corretto svolgimento; </w:t>
      </w:r>
    </w:p>
    <w:p w:rsidR="00A16878" w:rsidRDefault="00A16878">
      <w:pPr>
        <w:pStyle w:val="Normale1"/>
        <w:jc w:val="both"/>
        <w:rPr>
          <w:rFonts w:ascii="Verdana" w:eastAsia="Verdana" w:hAnsi="Verdana" w:cs="Verdana"/>
          <w:sz w:val="20"/>
          <w:szCs w:val="20"/>
        </w:rPr>
      </w:pPr>
      <w:r>
        <w:rPr>
          <w:rFonts w:ascii="Verdana" w:eastAsia="Verdana" w:hAnsi="Verdana" w:cs="Verdana"/>
          <w:sz w:val="20"/>
          <w:szCs w:val="20"/>
        </w:rPr>
        <w:t>c</w:t>
      </w:r>
      <w:r w:rsidR="00D20701">
        <w:rPr>
          <w:rFonts w:ascii="Verdana" w:eastAsia="Verdana" w:hAnsi="Verdana" w:cs="Verdana"/>
          <w:sz w:val="20"/>
          <w:szCs w:val="20"/>
        </w:rPr>
        <w:t>) gestisce le relazioni con il contesto in cui si sviluppa l’esperienza di alternanza scuola lavoro, rappo</w:t>
      </w:r>
      <w:r>
        <w:rPr>
          <w:rFonts w:ascii="Verdana" w:eastAsia="Verdana" w:hAnsi="Verdana" w:cs="Verdana"/>
          <w:sz w:val="20"/>
          <w:szCs w:val="20"/>
        </w:rPr>
        <w:t xml:space="preserve">rtandosi con il tutor esterno; </w:t>
      </w:r>
    </w:p>
    <w:p w:rsidR="00A16878" w:rsidRDefault="00A16878">
      <w:pPr>
        <w:pStyle w:val="Normale1"/>
        <w:jc w:val="both"/>
        <w:rPr>
          <w:rFonts w:ascii="Verdana" w:eastAsia="Verdana" w:hAnsi="Verdana" w:cs="Verdana"/>
          <w:sz w:val="20"/>
          <w:szCs w:val="20"/>
        </w:rPr>
      </w:pPr>
      <w:r>
        <w:rPr>
          <w:rFonts w:ascii="Verdana" w:eastAsia="Verdana" w:hAnsi="Verdana" w:cs="Verdana"/>
          <w:sz w:val="20"/>
          <w:szCs w:val="20"/>
        </w:rPr>
        <w:t>d</w:t>
      </w:r>
      <w:r w:rsidR="00D20701">
        <w:rPr>
          <w:rFonts w:ascii="Verdana" w:eastAsia="Verdana" w:hAnsi="Verdana" w:cs="Verdana"/>
          <w:sz w:val="20"/>
          <w:szCs w:val="20"/>
        </w:rPr>
        <w:t>) monitora le attività e affronta le eventuali criticità che do</w:t>
      </w:r>
      <w:r>
        <w:rPr>
          <w:rFonts w:ascii="Verdana" w:eastAsia="Verdana" w:hAnsi="Verdana" w:cs="Verdana"/>
          <w:sz w:val="20"/>
          <w:szCs w:val="20"/>
        </w:rPr>
        <w:t xml:space="preserve">vessero emergere dalle stesse; </w:t>
      </w:r>
    </w:p>
    <w:p w:rsidR="00A16878" w:rsidRDefault="00A16878">
      <w:pPr>
        <w:pStyle w:val="Normale1"/>
        <w:jc w:val="both"/>
        <w:rPr>
          <w:rFonts w:ascii="Verdana" w:eastAsia="Verdana" w:hAnsi="Verdana" w:cs="Verdana"/>
          <w:sz w:val="20"/>
          <w:szCs w:val="20"/>
        </w:rPr>
      </w:pPr>
      <w:r>
        <w:rPr>
          <w:rFonts w:ascii="Verdana" w:eastAsia="Verdana" w:hAnsi="Verdana" w:cs="Verdana"/>
          <w:sz w:val="20"/>
          <w:szCs w:val="20"/>
        </w:rPr>
        <w:t>e</w:t>
      </w:r>
      <w:r w:rsidR="00D20701">
        <w:rPr>
          <w:rFonts w:ascii="Verdana" w:eastAsia="Verdana" w:hAnsi="Verdana" w:cs="Verdana"/>
          <w:sz w:val="20"/>
          <w:szCs w:val="20"/>
        </w:rPr>
        <w:t>) valuta, comunica e valorizza gli obiettivi raggiunti e le competenze progressivame</w:t>
      </w:r>
      <w:r>
        <w:rPr>
          <w:rFonts w:ascii="Verdana" w:eastAsia="Verdana" w:hAnsi="Verdana" w:cs="Verdana"/>
          <w:sz w:val="20"/>
          <w:szCs w:val="20"/>
        </w:rPr>
        <w:t xml:space="preserve">nte sviluppate dallo studente; </w:t>
      </w:r>
    </w:p>
    <w:p w:rsidR="00A16878" w:rsidRDefault="00A16878">
      <w:pPr>
        <w:pStyle w:val="Normale1"/>
        <w:jc w:val="both"/>
        <w:rPr>
          <w:rFonts w:ascii="Verdana" w:eastAsia="Verdana" w:hAnsi="Verdana" w:cs="Verdana"/>
          <w:sz w:val="20"/>
          <w:szCs w:val="20"/>
        </w:rPr>
      </w:pPr>
      <w:r>
        <w:rPr>
          <w:rFonts w:ascii="Verdana" w:eastAsia="Verdana" w:hAnsi="Verdana" w:cs="Verdana"/>
          <w:sz w:val="20"/>
          <w:szCs w:val="20"/>
        </w:rPr>
        <w:t>f</w:t>
      </w:r>
      <w:r w:rsidR="00D20701">
        <w:rPr>
          <w:rFonts w:ascii="Verdana" w:eastAsia="Verdana" w:hAnsi="Verdana" w:cs="Verdana"/>
          <w:sz w:val="20"/>
          <w:szCs w:val="20"/>
        </w:rPr>
        <w:t xml:space="preserve">) promuove l’attività di valutazione sull’efficacia e la coerenza del percorso FSL, da parte dello studente coinvolto; </w:t>
      </w:r>
    </w:p>
    <w:p w:rsidR="00A16878" w:rsidRDefault="00A16878">
      <w:pPr>
        <w:pStyle w:val="Normale1"/>
        <w:jc w:val="both"/>
        <w:rPr>
          <w:rFonts w:ascii="Verdana" w:eastAsia="Verdana" w:hAnsi="Verdana" w:cs="Verdana"/>
          <w:sz w:val="20"/>
          <w:szCs w:val="20"/>
        </w:rPr>
      </w:pPr>
      <w:r>
        <w:rPr>
          <w:rFonts w:ascii="Verdana" w:eastAsia="Verdana" w:hAnsi="Verdana" w:cs="Verdana"/>
          <w:sz w:val="20"/>
          <w:szCs w:val="20"/>
        </w:rPr>
        <w:t>g</w:t>
      </w:r>
      <w:r w:rsidR="00D20701">
        <w:rPr>
          <w:rFonts w:ascii="Verdana" w:eastAsia="Verdana" w:hAnsi="Verdana" w:cs="Verdana"/>
          <w:sz w:val="20"/>
          <w:szCs w:val="20"/>
        </w:rPr>
        <w:t xml:space="preserve">) informa gli organi scolastici preposti (Dirigente Scolastico, Dipartimenti, Collegio dei docenti, Comitato Tecnico Scientifico/Comitato Scientifico) ed aggiorna il Consiglio di classe sullo svolgimento dei percorsi, anche ai fini dell’eventuale riallineamento della classe; </w:t>
      </w:r>
    </w:p>
    <w:p w:rsidR="002E7A47" w:rsidRDefault="00A16878">
      <w:pPr>
        <w:pStyle w:val="Normale1"/>
        <w:jc w:val="both"/>
        <w:rPr>
          <w:rFonts w:ascii="Verdana" w:eastAsia="Verdana" w:hAnsi="Verdana" w:cs="Verdana"/>
          <w:sz w:val="20"/>
          <w:szCs w:val="20"/>
        </w:rPr>
      </w:pPr>
      <w:r>
        <w:rPr>
          <w:rFonts w:ascii="Verdana" w:eastAsia="Verdana" w:hAnsi="Verdana" w:cs="Verdana"/>
          <w:sz w:val="20"/>
          <w:szCs w:val="20"/>
        </w:rPr>
        <w:t>h</w:t>
      </w:r>
      <w:r w:rsidR="00D20701">
        <w:rPr>
          <w:rFonts w:ascii="Verdana" w:eastAsia="Verdana" w:hAnsi="Verdana" w:cs="Verdana"/>
          <w:sz w:val="20"/>
          <w:szCs w:val="20"/>
        </w:rPr>
        <w:t xml:space="preserve">) assiste il Dirigente Scolastico nella redazione della scheda di valutazione sulle strutture con le quali sono state stipulate le convenzioni per le attività di alternanza, evidenziandone il potenziale formativo e le eventuali difficoltà incontrate nella collaborazione. </w:t>
      </w:r>
    </w:p>
    <w:p w:rsidR="00A16878" w:rsidRDefault="00A16878">
      <w:pPr>
        <w:pStyle w:val="Normale1"/>
        <w:jc w:val="both"/>
        <w:rPr>
          <w:rFonts w:ascii="Verdana" w:eastAsia="Verdana" w:hAnsi="Verdana" w:cs="Verdana"/>
          <w:sz w:val="20"/>
          <w:szCs w:val="20"/>
        </w:rPr>
      </w:pP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2. Il tutor formativo esterno svolge le seguenti funzioni: </w:t>
      </w: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a) collabora con il tutor interno alla progettazione, organizzazione e valutazione dell’esperienza di alternanza; </w:t>
      </w: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b) favorisce l’inserimento dello studente nel contesto operativo, lo affianca e lo assiste nel percorso; </w:t>
      </w: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c) garantisce l’informazione/formazione dello/i studente/i sui rischi specifici aziendali, nel rispetto delle procedure interne; </w:t>
      </w: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d) pianifica ed organizza le attività in base al progetto formativo, coordinandosi anche con altre figure professionali presenti nella struttura ospitante; </w:t>
      </w: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lastRenderedPageBreak/>
        <w:t xml:space="preserve">e) coinvolge lo studente nel processo di valutazione dell’esperienza; </w:t>
      </w: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f) fornisce all’istituzione scolastica gli elementi concordati per valutare le attività dello studente e l’efficacia del processo formativo. </w:t>
      </w:r>
    </w:p>
    <w:p w:rsidR="00A16878" w:rsidRDefault="00A16878">
      <w:pPr>
        <w:pStyle w:val="Normale1"/>
        <w:jc w:val="both"/>
        <w:rPr>
          <w:rFonts w:ascii="Verdana" w:eastAsia="Verdana" w:hAnsi="Verdana" w:cs="Verdana"/>
          <w:sz w:val="20"/>
          <w:szCs w:val="20"/>
        </w:rPr>
      </w:pP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3. Le due figure dei tutor condividono i seguenti compiti: </w:t>
      </w: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a) predisposizione del percorso formativo personalizzato, anche con riguardo alla disciplina della sicurezza e salute nei luoghi di lavoro. In particolare, il docente tutor interno dovrà collaborare col tutor formativo esterno al fine dell’individuazione delle attività richieste dal progetto formativo e delle misure di prevenzione necessarie alla tutela dello studente; </w:t>
      </w: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b) controllo della frequenza e dell’attuazione del percorso formativo personalizzato; </w:t>
      </w: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c) raccordo tra le esperienze formative in aula e quella in contesto lavorativo; </w:t>
      </w: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d) elaborazione di un report sull’esperienza svolta e sulle acquisizioni di ciascun allievo, che concorre alla valutazione e alla certificazione delle competenze da parte del Consiglio di classe; </w:t>
      </w: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e) verifica del rispetto da parte dello studente degli obblighi propri di ciascun lavoratore di cui all’art. 20 D. Lgs. 81/2008. In particolare la violazione da parte dello studente degli obblighi richiamati dalla norma citata e dal percorso formativo saranno segnalati dal tutor formativo esterno al docente tutor interno affinché quest’ultimo possa attivare le azioni necessarie. </w:t>
      </w:r>
    </w:p>
    <w:p w:rsidR="002E7A47" w:rsidRDefault="002E7A47">
      <w:pPr>
        <w:pStyle w:val="Normale1"/>
        <w:jc w:val="both"/>
        <w:rPr>
          <w:rFonts w:ascii="Verdana" w:eastAsia="Verdana" w:hAnsi="Verdana" w:cs="Verdana"/>
          <w:sz w:val="20"/>
          <w:szCs w:val="20"/>
        </w:rPr>
      </w:pPr>
    </w:p>
    <w:p w:rsidR="002E7A47" w:rsidRDefault="002E7A47">
      <w:pPr>
        <w:pStyle w:val="Normale1"/>
        <w:jc w:val="both"/>
        <w:rPr>
          <w:rFonts w:ascii="Verdana" w:eastAsia="Verdana" w:hAnsi="Verdana" w:cs="Verdana"/>
          <w:sz w:val="20"/>
          <w:szCs w:val="20"/>
        </w:rPr>
      </w:pPr>
    </w:p>
    <w:p w:rsidR="002E7A47" w:rsidRDefault="00D20701">
      <w:pPr>
        <w:pStyle w:val="Normale1"/>
        <w:jc w:val="center"/>
        <w:rPr>
          <w:rFonts w:ascii="Verdana" w:eastAsia="Verdana" w:hAnsi="Verdana" w:cs="Verdana"/>
          <w:sz w:val="20"/>
          <w:szCs w:val="20"/>
        </w:rPr>
      </w:pPr>
      <w:r>
        <w:rPr>
          <w:rFonts w:ascii="Verdana" w:eastAsia="Verdana" w:hAnsi="Verdana" w:cs="Verdana"/>
          <w:sz w:val="20"/>
          <w:szCs w:val="20"/>
        </w:rPr>
        <w:t>Art. 4</w:t>
      </w:r>
    </w:p>
    <w:p w:rsidR="00A16878" w:rsidRDefault="00A16878">
      <w:pPr>
        <w:pStyle w:val="Normale1"/>
        <w:jc w:val="center"/>
        <w:rPr>
          <w:rFonts w:ascii="Verdana" w:eastAsia="Verdana" w:hAnsi="Verdana" w:cs="Verdana"/>
          <w:sz w:val="20"/>
          <w:szCs w:val="20"/>
        </w:rPr>
      </w:pP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Durante lo svolgimento del Progetto di formazione scuola lavoro il/i beneficiario/i del percorso è tenuto/sono tenuti a: </w:t>
      </w: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a) svolgere le attività previste dal percorso formativo personalizzato; </w:t>
      </w: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b) rispettare le norme in materia di igiene, sicurezza e salute sui luoghi di lavoro, nonché tutte le disposizioni, istruzioni, prescrizioni, regolamenti interni, previsti a tale scopo; </w:t>
      </w: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c) mantenere la necessaria riservatezza per quanto attiene ai dati, informazioni o conoscenze in merito a processi produttivi e prodotti, acquisiti durante lo svolgimento dell’attività formativa in contesto lavorativo; </w:t>
      </w: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d) seguire le indicazioni dei tutor e fare riferimento ad essi per qualsiasi esigenza di tipo organizzativo o altre evenienze; </w:t>
      </w: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e) rispettare gli obblighi di cui al D.Lgs. 81/2008, art. 20. </w:t>
      </w:r>
    </w:p>
    <w:p w:rsidR="00A16878" w:rsidRDefault="00A16878">
      <w:pPr>
        <w:pStyle w:val="Normale1"/>
        <w:jc w:val="both"/>
        <w:rPr>
          <w:rFonts w:ascii="Verdana" w:eastAsia="Verdana" w:hAnsi="Verdana" w:cs="Verdana"/>
          <w:sz w:val="20"/>
          <w:szCs w:val="20"/>
        </w:rPr>
      </w:pPr>
    </w:p>
    <w:p w:rsidR="00A16878" w:rsidRDefault="00A16878">
      <w:pPr>
        <w:pStyle w:val="Normale1"/>
        <w:jc w:val="both"/>
        <w:rPr>
          <w:rFonts w:ascii="Verdana" w:eastAsia="Verdana" w:hAnsi="Verdana" w:cs="Verdana"/>
          <w:sz w:val="20"/>
          <w:szCs w:val="20"/>
        </w:rPr>
      </w:pPr>
    </w:p>
    <w:p w:rsidR="002E7A47" w:rsidRDefault="00D20701">
      <w:pPr>
        <w:pStyle w:val="Normale1"/>
        <w:jc w:val="center"/>
        <w:rPr>
          <w:rFonts w:ascii="Verdana" w:eastAsia="Verdana" w:hAnsi="Verdana" w:cs="Verdana"/>
          <w:sz w:val="20"/>
          <w:szCs w:val="20"/>
        </w:rPr>
      </w:pPr>
      <w:r>
        <w:rPr>
          <w:rFonts w:ascii="Verdana" w:eastAsia="Verdana" w:hAnsi="Verdana" w:cs="Verdana"/>
          <w:sz w:val="20"/>
          <w:szCs w:val="20"/>
        </w:rPr>
        <w:t>Art. 5</w:t>
      </w: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1. L’istituzione scolastica assicura il/i beneficiario/i del percorso di FSL contro gli infortuni sul lavoro presso l’INAIL, nonché per la responsabilità civile presso compagnie assicurative operanti nel settore. In caso di incidente durante lo svolgimento del percorso il soggetto ospitante si impegna a segnalare l’evento, entro i tempi previsti dalla normativa vigente, agli istituti </w:t>
      </w:r>
      <w:r w:rsidRPr="00C77060">
        <w:rPr>
          <w:rFonts w:ascii="Verdana" w:eastAsia="Verdana" w:hAnsi="Verdana" w:cs="Verdana"/>
          <w:sz w:val="20"/>
          <w:szCs w:val="20"/>
        </w:rPr>
        <w:t>assicurativi e, contestualmente</w:t>
      </w:r>
      <w:r>
        <w:rPr>
          <w:rFonts w:ascii="Verdana" w:eastAsia="Verdana" w:hAnsi="Verdana" w:cs="Verdana"/>
          <w:sz w:val="20"/>
          <w:szCs w:val="20"/>
        </w:rPr>
        <w:t xml:space="preserve">, al soggetto promotore. </w:t>
      </w:r>
    </w:p>
    <w:p w:rsidR="00A16878"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2. Ai fini dell’applicazione dell’articolo 18 del D. Lgs. 81/2008 il soggetto </w:t>
      </w:r>
      <w:r w:rsidR="00C77060">
        <w:rPr>
          <w:rFonts w:ascii="Verdana" w:eastAsia="Verdana" w:hAnsi="Verdana" w:cs="Verdana"/>
          <w:sz w:val="20"/>
          <w:szCs w:val="20"/>
        </w:rPr>
        <w:t>ospitante</w:t>
      </w:r>
      <w:r>
        <w:rPr>
          <w:rFonts w:ascii="Verdana" w:eastAsia="Verdana" w:hAnsi="Verdana" w:cs="Verdana"/>
          <w:sz w:val="20"/>
          <w:szCs w:val="20"/>
        </w:rPr>
        <w:t xml:space="preserve"> si fa carico dei seguenti obblighi: </w:t>
      </w:r>
    </w:p>
    <w:p w:rsidR="00A16878" w:rsidRDefault="00D20701" w:rsidP="00C77060">
      <w:pPr>
        <w:pStyle w:val="Normale1"/>
        <w:numPr>
          <w:ilvl w:val="0"/>
          <w:numId w:val="5"/>
        </w:numPr>
        <w:jc w:val="both"/>
        <w:rPr>
          <w:rFonts w:ascii="Verdana" w:eastAsia="Verdana" w:hAnsi="Verdana" w:cs="Verdana"/>
          <w:sz w:val="20"/>
          <w:szCs w:val="20"/>
        </w:rPr>
      </w:pPr>
      <w:r>
        <w:rPr>
          <w:rFonts w:ascii="Verdana" w:eastAsia="Verdana" w:hAnsi="Verdana" w:cs="Verdana"/>
          <w:sz w:val="20"/>
          <w:szCs w:val="20"/>
        </w:rPr>
        <w:t xml:space="preserve">tener conto delle capacità e delle condizioni della struttura ospitante, in rapporto alla salute e sicurezza degli studenti impegnati nelle attività di alternanza; </w:t>
      </w:r>
    </w:p>
    <w:p w:rsidR="00A16878" w:rsidRDefault="00D20701" w:rsidP="00C77060">
      <w:pPr>
        <w:pStyle w:val="Normale1"/>
        <w:numPr>
          <w:ilvl w:val="0"/>
          <w:numId w:val="5"/>
        </w:numPr>
        <w:jc w:val="both"/>
        <w:rPr>
          <w:rFonts w:ascii="Verdana" w:eastAsia="Verdana" w:hAnsi="Verdana" w:cs="Verdana"/>
          <w:sz w:val="20"/>
          <w:szCs w:val="20"/>
        </w:rPr>
      </w:pPr>
      <w:r>
        <w:rPr>
          <w:rFonts w:ascii="Verdana" w:eastAsia="Verdana" w:hAnsi="Verdana" w:cs="Verdana"/>
          <w:sz w:val="20"/>
          <w:szCs w:val="20"/>
        </w:rPr>
        <w:t>informare/formare lo studente in materia di norme relative a igiene, sicurezza e salute sui luoghi di lavoro,</w:t>
      </w:r>
      <w:r w:rsidR="00117134">
        <w:rPr>
          <w:rFonts w:ascii="Verdana" w:eastAsia="Verdana" w:hAnsi="Verdana" w:cs="Verdana"/>
          <w:sz w:val="20"/>
          <w:szCs w:val="20"/>
        </w:rPr>
        <w:t xml:space="preserve"> </w:t>
      </w:r>
      <w:r>
        <w:rPr>
          <w:rFonts w:ascii="Verdana" w:eastAsia="Verdana" w:hAnsi="Verdana" w:cs="Verdana"/>
          <w:sz w:val="20"/>
          <w:szCs w:val="20"/>
        </w:rPr>
        <w:t xml:space="preserve">con particolare riguardo agli obblighi dello studente ex art. 20 D. Lgs. 81/2008; </w:t>
      </w:r>
    </w:p>
    <w:p w:rsidR="00C77060" w:rsidRPr="00C77060" w:rsidRDefault="00D20701" w:rsidP="00C77060">
      <w:pPr>
        <w:pStyle w:val="Normale1"/>
        <w:numPr>
          <w:ilvl w:val="0"/>
          <w:numId w:val="5"/>
        </w:numPr>
        <w:jc w:val="both"/>
        <w:rPr>
          <w:rFonts w:ascii="Verdana" w:eastAsia="Verdana" w:hAnsi="Verdana" w:cs="Verdana"/>
          <w:sz w:val="20"/>
          <w:szCs w:val="20"/>
        </w:rPr>
      </w:pPr>
      <w:r>
        <w:rPr>
          <w:rFonts w:ascii="Verdana" w:eastAsia="Verdana" w:hAnsi="Verdana" w:cs="Verdana"/>
          <w:sz w:val="20"/>
          <w:szCs w:val="20"/>
        </w:rPr>
        <w:t>designare un tutor interno che sia competente e adeguatamente formato in materia di sicurezza e salute nei luoghi di lavoro o che si avvalga di professionalità adeguate in materi</w:t>
      </w:r>
      <w:r w:rsidR="00C77060">
        <w:rPr>
          <w:rFonts w:ascii="Verdana" w:eastAsia="Verdana" w:hAnsi="Verdana" w:cs="Verdana"/>
          <w:sz w:val="20"/>
          <w:szCs w:val="20"/>
        </w:rPr>
        <w:t>a (RSPP).</w:t>
      </w:r>
    </w:p>
    <w:p w:rsidR="002E7A47" w:rsidRPr="00BB066E" w:rsidRDefault="00BB066E" w:rsidP="00BB066E">
      <w:pPr>
        <w:pStyle w:val="NormaleWeb"/>
        <w:numPr>
          <w:ilvl w:val="0"/>
          <w:numId w:val="5"/>
        </w:numPr>
        <w:jc w:val="both"/>
        <w:rPr>
          <w:rFonts w:ascii="Verdana" w:eastAsia="Verdana" w:hAnsi="Verdana" w:cs="Verdana"/>
          <w:sz w:val="20"/>
          <w:szCs w:val="20"/>
        </w:rPr>
      </w:pPr>
      <w:r w:rsidRPr="00BB066E">
        <w:rPr>
          <w:rFonts w:ascii="Verdana" w:hAnsi="Verdana"/>
          <w:sz w:val="20"/>
          <w:szCs w:val="20"/>
        </w:rPr>
        <w:t>condividere con l’istituzione scolastica, prima dell’avvio del percorso, le informazioni sui rischi connessi alle attività che saranno svolte dagli studenti e sulle relative misure di prevenzione e protezione. Nei casi previsti dalla normativa, il soggetto ospitante fornisce inoltre all’istituzione scolastica la sezione integrativa del proprio documento di valutazione dei rischi (DVR) relativa agli studenti, da allegare alla presente convenzione.</w:t>
      </w:r>
    </w:p>
    <w:p w:rsidR="002E7A47" w:rsidRDefault="002E7A47">
      <w:pPr>
        <w:pStyle w:val="Normale1"/>
        <w:jc w:val="center"/>
        <w:rPr>
          <w:rFonts w:ascii="Verdana" w:eastAsia="Verdana" w:hAnsi="Verdana" w:cs="Verdana"/>
          <w:sz w:val="20"/>
          <w:szCs w:val="20"/>
        </w:rPr>
      </w:pPr>
    </w:p>
    <w:p w:rsidR="005C71EE" w:rsidRDefault="005C71EE">
      <w:pPr>
        <w:pStyle w:val="Normale1"/>
        <w:jc w:val="center"/>
        <w:rPr>
          <w:rFonts w:ascii="Verdana" w:eastAsia="Verdana" w:hAnsi="Verdana" w:cs="Verdana"/>
          <w:sz w:val="20"/>
          <w:szCs w:val="20"/>
        </w:rPr>
      </w:pPr>
    </w:p>
    <w:p w:rsidR="005C71EE" w:rsidRDefault="005C71EE">
      <w:pPr>
        <w:pStyle w:val="Normale1"/>
        <w:jc w:val="center"/>
        <w:rPr>
          <w:rFonts w:ascii="Verdana" w:eastAsia="Verdana" w:hAnsi="Verdana" w:cs="Verdana"/>
          <w:sz w:val="20"/>
          <w:szCs w:val="20"/>
        </w:rPr>
      </w:pPr>
      <w:bookmarkStart w:id="0" w:name="_GoBack"/>
      <w:bookmarkEnd w:id="0"/>
    </w:p>
    <w:p w:rsidR="002E7A47" w:rsidRDefault="00D20701">
      <w:pPr>
        <w:pStyle w:val="Normale1"/>
        <w:jc w:val="center"/>
        <w:rPr>
          <w:rFonts w:ascii="Verdana" w:eastAsia="Verdana" w:hAnsi="Verdana" w:cs="Verdana"/>
          <w:sz w:val="20"/>
          <w:szCs w:val="20"/>
        </w:rPr>
      </w:pPr>
      <w:r>
        <w:rPr>
          <w:rFonts w:ascii="Verdana" w:eastAsia="Verdana" w:hAnsi="Verdana" w:cs="Verdana"/>
          <w:sz w:val="20"/>
          <w:szCs w:val="20"/>
        </w:rPr>
        <w:t>Art. 6</w:t>
      </w:r>
    </w:p>
    <w:p w:rsidR="00A16878" w:rsidRDefault="00A16878">
      <w:pPr>
        <w:pStyle w:val="Normale1"/>
        <w:jc w:val="center"/>
        <w:rPr>
          <w:rFonts w:ascii="Verdana" w:eastAsia="Verdana" w:hAnsi="Verdana" w:cs="Verdana"/>
          <w:sz w:val="20"/>
          <w:szCs w:val="20"/>
        </w:rPr>
      </w:pPr>
    </w:p>
    <w:p w:rsidR="00377480"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Il soggetto ospitante si impegna a: </w:t>
      </w:r>
    </w:p>
    <w:p w:rsidR="00377480"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a) garantire al beneficiario/ai beneficiari del percorso, per il tramite del tutor della struttura ospitante, l’assistenza e la formazione necessarie al buon esito dell’attività di alternanza, nonché la dichiarazione delle competenze acquisite nel contesto di lavoro; </w:t>
      </w:r>
    </w:p>
    <w:p w:rsidR="00C77060"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b) rispettare le norme antinfortunistiche e di igiene sul lavoro; </w:t>
      </w:r>
    </w:p>
    <w:p w:rsidR="00377480"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c) consentire al tutor del soggetto promotore di contattare il beneficiario/i beneficiari del percorso e il tutor della struttura ospitante per verificare l’andamento della formazione in contesto lavorativo, per coordinare l’intero percorso formativo e per la stesura della relazione finale; </w:t>
      </w:r>
    </w:p>
    <w:p w:rsidR="00377480"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d) informare il soggetto promotore di qualsiasi incidente accada al beneficiario/ai beneficiari; </w:t>
      </w: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e) individuare il tutor esterno in un soggetto che sia competente e adeguatamente formato in materia di sicurezza e salute nei luoghi di lavoro o che si avvalga di professionalità adeguate in materia (es. RSPP). </w:t>
      </w:r>
    </w:p>
    <w:p w:rsidR="002E7A47" w:rsidRDefault="002E7A47">
      <w:pPr>
        <w:pStyle w:val="Normale1"/>
        <w:jc w:val="both"/>
        <w:rPr>
          <w:rFonts w:ascii="Verdana" w:eastAsia="Verdana" w:hAnsi="Verdana" w:cs="Verdana"/>
          <w:sz w:val="20"/>
          <w:szCs w:val="20"/>
        </w:rPr>
      </w:pPr>
    </w:p>
    <w:p w:rsidR="00C77060" w:rsidRDefault="00C77060">
      <w:pPr>
        <w:pStyle w:val="Normale1"/>
        <w:jc w:val="both"/>
        <w:rPr>
          <w:rFonts w:ascii="Verdana" w:eastAsia="Verdana" w:hAnsi="Verdana" w:cs="Verdana"/>
          <w:sz w:val="20"/>
          <w:szCs w:val="20"/>
        </w:rPr>
      </w:pPr>
    </w:p>
    <w:p w:rsidR="002E7A47" w:rsidRDefault="00C77060">
      <w:pPr>
        <w:pStyle w:val="Normale1"/>
        <w:jc w:val="center"/>
        <w:rPr>
          <w:rFonts w:ascii="Verdana" w:eastAsia="Verdana" w:hAnsi="Verdana" w:cs="Verdana"/>
          <w:sz w:val="20"/>
          <w:szCs w:val="20"/>
        </w:rPr>
      </w:pPr>
      <w:r>
        <w:rPr>
          <w:rFonts w:ascii="Verdana" w:eastAsia="Verdana" w:hAnsi="Verdana" w:cs="Verdana"/>
          <w:sz w:val="20"/>
          <w:szCs w:val="20"/>
        </w:rPr>
        <w:t>Art. 7</w:t>
      </w:r>
    </w:p>
    <w:p w:rsidR="002E7A47" w:rsidRDefault="00D20701">
      <w:pPr>
        <w:pStyle w:val="Normale1"/>
        <w:numPr>
          <w:ilvl w:val="0"/>
          <w:numId w:val="2"/>
        </w:numPr>
        <w:jc w:val="both"/>
        <w:rPr>
          <w:rFonts w:ascii="Verdana" w:eastAsia="Verdana" w:hAnsi="Verdana" w:cs="Verdana"/>
          <w:sz w:val="20"/>
          <w:szCs w:val="20"/>
        </w:rPr>
      </w:pPr>
      <w:r>
        <w:rPr>
          <w:rFonts w:ascii="Verdana" w:eastAsia="Verdana" w:hAnsi="Verdana" w:cs="Verdana"/>
          <w:sz w:val="20"/>
          <w:szCs w:val="20"/>
        </w:rPr>
        <w:t>La presente convenzione ha validità triennale a partire dalla data di sottoscrizione e dura fino all’espletamento dell’esperienza definita da ciascun percorso formativo personalizzato presso il soggetto ospitante.</w:t>
      </w:r>
    </w:p>
    <w:p w:rsidR="002E7A47" w:rsidRDefault="00D20701">
      <w:pPr>
        <w:pStyle w:val="Normale1"/>
        <w:numPr>
          <w:ilvl w:val="0"/>
          <w:numId w:val="2"/>
        </w:numPr>
        <w:jc w:val="both"/>
        <w:rPr>
          <w:rFonts w:ascii="Verdana" w:eastAsia="Verdana" w:hAnsi="Verdana" w:cs="Verdana"/>
          <w:sz w:val="20"/>
          <w:szCs w:val="20"/>
        </w:rPr>
      </w:pPr>
      <w:r>
        <w:rPr>
          <w:rFonts w:ascii="Verdana" w:eastAsia="Verdana" w:hAnsi="Verdana" w:cs="Verdana"/>
          <w:sz w:val="20"/>
          <w:szCs w:val="20"/>
        </w:rPr>
        <w:t xml:space="preserve"> È in ogni caso riconosciuta facoltà al soggetto ospitante e al soggetto promotore di risolvere la presente convenzione in caso di violazione degli obblighi in materia di salute e sicurezza nei luoghi di lavoro o del piano formativo personalizzato. </w:t>
      </w:r>
    </w:p>
    <w:p w:rsidR="002E7A47" w:rsidRDefault="002E7A47">
      <w:pPr>
        <w:pStyle w:val="Normale1"/>
        <w:ind w:left="720"/>
        <w:jc w:val="both"/>
        <w:rPr>
          <w:rFonts w:ascii="Verdana" w:eastAsia="Verdana" w:hAnsi="Verdana" w:cs="Verdana"/>
          <w:sz w:val="20"/>
          <w:szCs w:val="20"/>
        </w:rPr>
      </w:pPr>
    </w:p>
    <w:p w:rsidR="002E7A47" w:rsidRDefault="00D20701">
      <w:pPr>
        <w:pStyle w:val="Normale1"/>
        <w:jc w:val="both"/>
        <w:rPr>
          <w:rFonts w:ascii="Verdana" w:eastAsia="Verdana" w:hAnsi="Verdana" w:cs="Verdana"/>
          <w:sz w:val="20"/>
          <w:szCs w:val="20"/>
        </w:rPr>
      </w:pPr>
      <w:bookmarkStart w:id="1" w:name="_heading=h.btv3m6twv3yu" w:colFirst="0" w:colLast="0"/>
      <w:bookmarkEnd w:id="1"/>
      <w:r>
        <w:rPr>
          <w:rFonts w:ascii="Verdana" w:eastAsia="Verdana" w:hAnsi="Verdana" w:cs="Verdana"/>
          <w:sz w:val="20"/>
          <w:szCs w:val="20"/>
        </w:rPr>
        <w:t>Ariccia __________________</w:t>
      </w:r>
    </w:p>
    <w:p w:rsidR="002E7A47" w:rsidRDefault="002E7A47">
      <w:pPr>
        <w:pStyle w:val="Normale1"/>
        <w:jc w:val="both"/>
        <w:rPr>
          <w:rFonts w:ascii="Verdana" w:eastAsia="Verdana" w:hAnsi="Verdana" w:cs="Verdana"/>
          <w:sz w:val="20"/>
          <w:szCs w:val="20"/>
        </w:rPr>
      </w:pPr>
    </w:p>
    <w:tbl>
      <w:tblPr>
        <w:tblStyle w:val="a"/>
        <w:tblW w:w="977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89"/>
        <w:gridCol w:w="4889"/>
      </w:tblGrid>
      <w:tr w:rsidR="002E7A47">
        <w:tc>
          <w:tcPr>
            <w:tcW w:w="4889" w:type="dxa"/>
          </w:tcPr>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Liceo Statale “James Joyce</w:t>
            </w: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Il Dirigente Scolastico</w:t>
            </w:r>
          </w:p>
          <w:p w:rsidR="002E7A47" w:rsidRDefault="002E7A47">
            <w:pPr>
              <w:pStyle w:val="Normale1"/>
              <w:jc w:val="both"/>
              <w:rPr>
                <w:rFonts w:ascii="Verdana" w:eastAsia="Verdana" w:hAnsi="Verdana" w:cs="Verdana"/>
                <w:sz w:val="20"/>
                <w:szCs w:val="20"/>
              </w:rPr>
            </w:pPr>
          </w:p>
          <w:p w:rsidR="002E7A47" w:rsidRDefault="002E7A47">
            <w:pPr>
              <w:pStyle w:val="Normale1"/>
              <w:jc w:val="both"/>
              <w:rPr>
                <w:rFonts w:ascii="Verdana" w:eastAsia="Verdana" w:hAnsi="Verdana" w:cs="Verdana"/>
                <w:sz w:val="20"/>
                <w:szCs w:val="20"/>
              </w:rPr>
            </w:pPr>
          </w:p>
          <w:p w:rsidR="002E7A47" w:rsidRDefault="002E7A47">
            <w:pPr>
              <w:pStyle w:val="Normale1"/>
              <w:jc w:val="both"/>
              <w:rPr>
                <w:rFonts w:ascii="Verdana" w:eastAsia="Verdana" w:hAnsi="Verdana" w:cs="Verdana"/>
                <w:sz w:val="20"/>
                <w:szCs w:val="20"/>
              </w:rPr>
            </w:pPr>
          </w:p>
          <w:p w:rsidR="002E7A47" w:rsidRDefault="002E7A47">
            <w:pPr>
              <w:pStyle w:val="Normale1"/>
              <w:jc w:val="both"/>
              <w:rPr>
                <w:rFonts w:ascii="Verdana" w:eastAsia="Verdana" w:hAnsi="Verdana" w:cs="Verdana"/>
                <w:sz w:val="20"/>
                <w:szCs w:val="20"/>
              </w:rPr>
            </w:pPr>
          </w:p>
          <w:p w:rsidR="002E7A47" w:rsidRDefault="00117134">
            <w:pPr>
              <w:pStyle w:val="Normale1"/>
              <w:jc w:val="both"/>
              <w:rPr>
                <w:rFonts w:ascii="Verdana" w:eastAsia="Verdana" w:hAnsi="Verdana" w:cs="Verdana"/>
                <w:sz w:val="20"/>
                <w:szCs w:val="20"/>
              </w:rPr>
            </w:pPr>
            <w:r>
              <w:rPr>
                <w:rFonts w:ascii="Verdana" w:eastAsia="Verdana" w:hAnsi="Verdana" w:cs="Verdana"/>
                <w:sz w:val="20"/>
                <w:szCs w:val="20"/>
              </w:rPr>
              <w:t xml:space="preserve">Prof. </w:t>
            </w:r>
            <w:r w:rsidR="00D20701">
              <w:rPr>
                <w:rFonts w:ascii="Verdana" w:eastAsia="Verdana" w:hAnsi="Verdana" w:cs="Verdana"/>
                <w:sz w:val="20"/>
                <w:szCs w:val="20"/>
              </w:rPr>
              <w:t>Giovanni Luca Russo</w:t>
            </w:r>
          </w:p>
          <w:p w:rsidR="002E7A47" w:rsidRDefault="002E7A47">
            <w:pPr>
              <w:pStyle w:val="Normale1"/>
              <w:jc w:val="both"/>
              <w:rPr>
                <w:rFonts w:ascii="Verdana" w:eastAsia="Verdana" w:hAnsi="Verdana" w:cs="Verdana"/>
                <w:sz w:val="20"/>
                <w:szCs w:val="20"/>
              </w:rPr>
            </w:pPr>
          </w:p>
          <w:p w:rsidR="002E7A47" w:rsidRDefault="002E7A47">
            <w:pPr>
              <w:pStyle w:val="Normale1"/>
              <w:jc w:val="both"/>
              <w:rPr>
                <w:rFonts w:ascii="Verdana" w:eastAsia="Verdana" w:hAnsi="Verdana" w:cs="Verdana"/>
                <w:sz w:val="20"/>
                <w:szCs w:val="20"/>
              </w:rPr>
            </w:pPr>
          </w:p>
          <w:p w:rsidR="002E7A47" w:rsidRDefault="002E7A47">
            <w:pPr>
              <w:pStyle w:val="Normale1"/>
              <w:jc w:val="both"/>
              <w:rPr>
                <w:rFonts w:ascii="Verdana" w:eastAsia="Verdana" w:hAnsi="Verdana" w:cs="Verdana"/>
                <w:sz w:val="20"/>
                <w:szCs w:val="20"/>
              </w:rPr>
            </w:pPr>
          </w:p>
          <w:p w:rsidR="002E7A47" w:rsidRDefault="002E7A47">
            <w:pPr>
              <w:pStyle w:val="Normale1"/>
              <w:jc w:val="both"/>
              <w:rPr>
                <w:rFonts w:ascii="Verdana" w:eastAsia="Verdana" w:hAnsi="Verdana" w:cs="Verdana"/>
                <w:sz w:val="20"/>
                <w:szCs w:val="20"/>
              </w:rPr>
            </w:pPr>
          </w:p>
        </w:tc>
        <w:tc>
          <w:tcPr>
            <w:tcW w:w="4889" w:type="dxa"/>
          </w:tcPr>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[denominazione Soggetto Ospitante] </w:t>
            </w: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ab/>
            </w:r>
            <w:r>
              <w:rPr>
                <w:rFonts w:ascii="Verdana" w:eastAsia="Verdana" w:hAnsi="Verdana" w:cs="Verdana"/>
                <w:sz w:val="20"/>
                <w:szCs w:val="20"/>
              </w:rPr>
              <w:tab/>
            </w:r>
            <w:r>
              <w:rPr>
                <w:rFonts w:ascii="Verdana" w:eastAsia="Verdana" w:hAnsi="Verdana" w:cs="Verdana"/>
                <w:sz w:val="20"/>
                <w:szCs w:val="20"/>
              </w:rPr>
              <w:tab/>
            </w:r>
            <w:r>
              <w:rPr>
                <w:rFonts w:ascii="Verdana" w:eastAsia="Verdana" w:hAnsi="Verdana" w:cs="Verdana"/>
                <w:sz w:val="20"/>
                <w:szCs w:val="20"/>
              </w:rPr>
              <w:tab/>
            </w:r>
          </w:p>
          <w:p w:rsidR="002E7A47" w:rsidRDefault="002E7A47">
            <w:pPr>
              <w:pStyle w:val="Normale1"/>
              <w:jc w:val="both"/>
              <w:rPr>
                <w:rFonts w:ascii="Verdana" w:eastAsia="Verdana" w:hAnsi="Verdana" w:cs="Verdana"/>
                <w:sz w:val="20"/>
                <w:szCs w:val="20"/>
              </w:rPr>
            </w:pPr>
          </w:p>
          <w:p w:rsidR="002E7A47" w:rsidRDefault="002E7A47">
            <w:pPr>
              <w:pStyle w:val="Normale1"/>
              <w:jc w:val="both"/>
              <w:rPr>
                <w:rFonts w:ascii="Verdana" w:eastAsia="Verdana" w:hAnsi="Verdana" w:cs="Verdana"/>
                <w:sz w:val="20"/>
                <w:szCs w:val="20"/>
              </w:rPr>
            </w:pPr>
          </w:p>
          <w:p w:rsidR="002E7A47" w:rsidRDefault="002E7A47">
            <w:pPr>
              <w:pStyle w:val="Normale1"/>
              <w:jc w:val="both"/>
              <w:rPr>
                <w:rFonts w:ascii="Verdana" w:eastAsia="Verdana" w:hAnsi="Verdana" w:cs="Verdana"/>
                <w:sz w:val="20"/>
                <w:szCs w:val="20"/>
              </w:rPr>
            </w:pPr>
          </w:p>
          <w:p w:rsidR="002E7A47" w:rsidRDefault="002E7A47">
            <w:pPr>
              <w:pStyle w:val="Normale1"/>
              <w:jc w:val="both"/>
              <w:rPr>
                <w:rFonts w:ascii="Verdana" w:eastAsia="Verdana" w:hAnsi="Verdana" w:cs="Verdana"/>
                <w:sz w:val="20"/>
                <w:szCs w:val="20"/>
              </w:rPr>
            </w:pPr>
          </w:p>
          <w:p w:rsidR="002E7A47" w:rsidRDefault="00D20701">
            <w:pPr>
              <w:pStyle w:val="Normale1"/>
              <w:jc w:val="both"/>
              <w:rPr>
                <w:rFonts w:ascii="Verdana" w:eastAsia="Verdana" w:hAnsi="Verdana" w:cs="Verdana"/>
                <w:sz w:val="20"/>
                <w:szCs w:val="20"/>
              </w:rPr>
            </w:pPr>
            <w:r>
              <w:rPr>
                <w:rFonts w:ascii="Verdana" w:eastAsia="Verdana" w:hAnsi="Verdana" w:cs="Verdana"/>
                <w:sz w:val="20"/>
                <w:szCs w:val="20"/>
              </w:rPr>
              <w:t xml:space="preserve">Legale rappresentante </w:t>
            </w:r>
          </w:p>
          <w:p w:rsidR="002E7A47" w:rsidRDefault="002E7A47">
            <w:pPr>
              <w:pStyle w:val="Normale1"/>
              <w:jc w:val="both"/>
              <w:rPr>
                <w:rFonts w:ascii="Verdana" w:eastAsia="Verdana" w:hAnsi="Verdana" w:cs="Verdana"/>
                <w:sz w:val="20"/>
                <w:szCs w:val="20"/>
              </w:rPr>
            </w:pPr>
          </w:p>
        </w:tc>
      </w:tr>
    </w:tbl>
    <w:p w:rsidR="002E7A47" w:rsidRDefault="002E7A47">
      <w:pPr>
        <w:pStyle w:val="Normale1"/>
        <w:jc w:val="both"/>
        <w:rPr>
          <w:rFonts w:ascii="Verdana" w:eastAsia="Verdana" w:hAnsi="Verdana" w:cs="Verdana"/>
          <w:sz w:val="20"/>
          <w:szCs w:val="20"/>
        </w:rPr>
      </w:pPr>
    </w:p>
    <w:sectPr w:rsidR="002E7A47" w:rsidSect="002E7A47">
      <w:headerReference w:type="default" r:id="rId10"/>
      <w:footerReference w:type="default" r:id="rId11"/>
      <w:pgSz w:w="11906" w:h="16838"/>
      <w:pgMar w:top="284" w:right="1134" w:bottom="284" w:left="1134"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1088" w:rsidRDefault="00051088" w:rsidP="002E7A47">
      <w:r>
        <w:separator/>
      </w:r>
    </w:p>
  </w:endnote>
  <w:endnote w:type="continuationSeparator" w:id="0">
    <w:p w:rsidR="00051088" w:rsidRDefault="00051088" w:rsidP="002E7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A47" w:rsidRDefault="002E7A47">
    <w:pPr>
      <w:pStyle w:val="Normale1"/>
      <w:widowControl w:val="0"/>
      <w:pBdr>
        <w:top w:val="nil"/>
        <w:left w:val="nil"/>
        <w:bottom w:val="nil"/>
        <w:right w:val="nil"/>
        <w:between w:val="nil"/>
      </w:pBdr>
      <w:spacing w:line="276" w:lineRule="auto"/>
      <w:rPr>
        <w:rFonts w:ascii="Verdana" w:eastAsia="Verdana" w:hAnsi="Verdana" w:cs="Verdana"/>
        <w:i/>
        <w:color w:val="000000"/>
        <w:sz w:val="17"/>
        <w:szCs w:val="17"/>
      </w:rPr>
    </w:pPr>
  </w:p>
  <w:tbl>
    <w:tblPr>
      <w:tblStyle w:val="a0"/>
      <w:tblW w:w="9854" w:type="dxa"/>
      <w:tblInd w:w="-115" w:type="dxa"/>
      <w:tblBorders>
        <w:top w:val="single" w:sz="18" w:space="0" w:color="808080"/>
        <w:insideV w:val="single" w:sz="18" w:space="0" w:color="808080"/>
      </w:tblBorders>
      <w:tblLayout w:type="fixed"/>
      <w:tblLook w:val="0400" w:firstRow="0" w:lastRow="0" w:firstColumn="0" w:lastColumn="0" w:noHBand="0" w:noVBand="1"/>
    </w:tblPr>
    <w:tblGrid>
      <w:gridCol w:w="1021"/>
      <w:gridCol w:w="8833"/>
    </w:tblGrid>
    <w:tr w:rsidR="002E7A47">
      <w:tc>
        <w:tcPr>
          <w:tcW w:w="1021" w:type="dxa"/>
        </w:tcPr>
        <w:p w:rsidR="002E7A47" w:rsidRDefault="002660BB">
          <w:pPr>
            <w:pStyle w:val="Normale1"/>
            <w:pBdr>
              <w:top w:val="nil"/>
              <w:left w:val="nil"/>
              <w:bottom w:val="nil"/>
              <w:right w:val="nil"/>
              <w:between w:val="nil"/>
            </w:pBdr>
            <w:tabs>
              <w:tab w:val="center" w:pos="4819"/>
              <w:tab w:val="right" w:pos="9638"/>
            </w:tabs>
            <w:jc w:val="right"/>
            <w:rPr>
              <w:b/>
              <w:color w:val="4F81BD"/>
              <w:sz w:val="32"/>
              <w:szCs w:val="32"/>
            </w:rPr>
          </w:pPr>
          <w:r>
            <w:rPr>
              <w:color w:val="000000"/>
            </w:rPr>
            <w:fldChar w:fldCharType="begin"/>
          </w:r>
          <w:r w:rsidR="00D20701">
            <w:rPr>
              <w:color w:val="000000"/>
            </w:rPr>
            <w:instrText>PAGE</w:instrText>
          </w:r>
          <w:r>
            <w:rPr>
              <w:color w:val="000000"/>
            </w:rPr>
            <w:fldChar w:fldCharType="separate"/>
          </w:r>
          <w:r w:rsidR="00BB066E">
            <w:rPr>
              <w:noProof/>
              <w:color w:val="000000"/>
            </w:rPr>
            <w:t>4</w:t>
          </w:r>
          <w:r>
            <w:rPr>
              <w:color w:val="000000"/>
            </w:rPr>
            <w:fldChar w:fldCharType="end"/>
          </w:r>
        </w:p>
      </w:tc>
      <w:tc>
        <w:tcPr>
          <w:tcW w:w="8833" w:type="dxa"/>
        </w:tcPr>
        <w:p w:rsidR="002E7A47" w:rsidRDefault="00D20701">
          <w:pPr>
            <w:pStyle w:val="Normale1"/>
            <w:pBdr>
              <w:top w:val="nil"/>
              <w:left w:val="nil"/>
              <w:bottom w:val="nil"/>
              <w:right w:val="nil"/>
              <w:between w:val="nil"/>
            </w:pBdr>
            <w:tabs>
              <w:tab w:val="center" w:pos="4819"/>
              <w:tab w:val="right" w:pos="9638"/>
            </w:tabs>
            <w:rPr>
              <w:rFonts w:ascii="Calibri" w:eastAsia="Calibri" w:hAnsi="Calibri" w:cs="Calibri"/>
              <w:i/>
              <w:color w:val="000000"/>
            </w:rPr>
          </w:pPr>
          <w:r>
            <w:rPr>
              <w:rFonts w:ascii="Calibri" w:eastAsia="Calibri" w:hAnsi="Calibri" w:cs="Calibri"/>
              <w:i/>
              <w:color w:val="000000"/>
              <w:sz w:val="20"/>
              <w:szCs w:val="20"/>
            </w:rPr>
            <w:t xml:space="preserve">Convenzione </w:t>
          </w:r>
          <w:r>
            <w:rPr>
              <w:rFonts w:ascii="Calibri" w:eastAsia="Calibri" w:hAnsi="Calibri" w:cs="Calibri"/>
              <w:i/>
              <w:sz w:val="20"/>
              <w:szCs w:val="20"/>
            </w:rPr>
            <w:t>FSL</w:t>
          </w:r>
          <w:r>
            <w:rPr>
              <w:rFonts w:ascii="Calibri" w:eastAsia="Calibri" w:hAnsi="Calibri" w:cs="Calibri"/>
              <w:i/>
              <w:color w:val="000000"/>
              <w:sz w:val="20"/>
              <w:szCs w:val="20"/>
            </w:rPr>
            <w:t xml:space="preserve"> 202</w:t>
          </w:r>
          <w:r w:rsidR="005C71EE">
            <w:rPr>
              <w:rFonts w:ascii="Calibri" w:eastAsia="Calibri" w:hAnsi="Calibri" w:cs="Calibri"/>
              <w:i/>
              <w:sz w:val="20"/>
              <w:szCs w:val="20"/>
            </w:rPr>
            <w:t>6</w:t>
          </w:r>
        </w:p>
      </w:tc>
    </w:tr>
  </w:tbl>
  <w:p w:rsidR="002E7A47" w:rsidRDefault="002E7A47">
    <w:pPr>
      <w:pStyle w:val="Normale1"/>
      <w:rPr>
        <w:i/>
        <w:color w:val="003366"/>
        <w:sz w:val="19"/>
        <w:szCs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1088" w:rsidRDefault="00051088" w:rsidP="002E7A47">
      <w:r>
        <w:separator/>
      </w:r>
    </w:p>
  </w:footnote>
  <w:footnote w:type="continuationSeparator" w:id="0">
    <w:p w:rsidR="00051088" w:rsidRDefault="00051088" w:rsidP="002E7A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A47" w:rsidRDefault="002E7A47">
    <w:pPr>
      <w:pStyle w:val="Normale1"/>
      <w:rPr>
        <w:rFonts w:ascii="Verdana" w:eastAsia="Verdana" w:hAnsi="Verdana" w:cs="Verdana"/>
        <w:i/>
        <w:color w:val="000000"/>
        <w:sz w:val="17"/>
        <w:szCs w:val="17"/>
      </w:rPr>
    </w:pPr>
  </w:p>
  <w:p w:rsidR="002E7A47" w:rsidRDefault="002E7A47">
    <w:pPr>
      <w:pStyle w:val="Normale1"/>
      <w:rPr>
        <w:rFonts w:ascii="Verdana" w:eastAsia="Verdana" w:hAnsi="Verdana" w:cs="Verdana"/>
        <w:i/>
        <w:color w:val="000000"/>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487BC6D"/>
    <w:multiLevelType w:val="hybridMultilevel"/>
    <w:tmpl w:val="DFC7AE7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4B6856"/>
    <w:multiLevelType w:val="hybridMultilevel"/>
    <w:tmpl w:val="67861F50"/>
    <w:lvl w:ilvl="0" w:tplc="576A10E4">
      <w:numFmt w:val="bullet"/>
      <w:lvlText w:val="-"/>
      <w:lvlJc w:val="left"/>
      <w:pPr>
        <w:ind w:left="717" w:hanging="360"/>
      </w:pPr>
      <w:rPr>
        <w:rFonts w:ascii="Verdana" w:eastAsia="Times New Roman" w:hAnsi="Verdana" w:cs="Times New Roman"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2" w15:restartNumberingAfterBreak="0">
    <w:nsid w:val="10B81B07"/>
    <w:multiLevelType w:val="hybridMultilevel"/>
    <w:tmpl w:val="37004BA2"/>
    <w:lvl w:ilvl="0" w:tplc="1A72DA0A">
      <w:numFmt w:val="bullet"/>
      <w:lvlText w:val="•"/>
      <w:lvlJc w:val="left"/>
      <w:pPr>
        <w:ind w:left="720" w:hanging="360"/>
      </w:pPr>
      <w:rPr>
        <w:rFonts w:ascii="Verdana" w:eastAsia="Verdana" w:hAnsi="Verdana" w:cs="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3D05418"/>
    <w:multiLevelType w:val="multilevel"/>
    <w:tmpl w:val="C05E5FB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A9A279F"/>
    <w:multiLevelType w:val="hybridMultilevel"/>
    <w:tmpl w:val="78BA0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A7F08E1"/>
    <w:multiLevelType w:val="multilevel"/>
    <w:tmpl w:val="46C080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0EC6468"/>
    <w:multiLevelType w:val="multilevel"/>
    <w:tmpl w:val="6374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0"/>
  </w:num>
  <w:num w:numId="4">
    <w:abstractNumId w:val="4"/>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A47"/>
    <w:rsid w:val="00051088"/>
    <w:rsid w:val="00117134"/>
    <w:rsid w:val="00126C79"/>
    <w:rsid w:val="002660BB"/>
    <w:rsid w:val="002E7A47"/>
    <w:rsid w:val="003727D1"/>
    <w:rsid w:val="00377480"/>
    <w:rsid w:val="005C71EE"/>
    <w:rsid w:val="007E5BF7"/>
    <w:rsid w:val="009F157F"/>
    <w:rsid w:val="00A16878"/>
    <w:rsid w:val="00BB066E"/>
    <w:rsid w:val="00C77060"/>
    <w:rsid w:val="00D207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F5E3D6-7CD5-47EE-B6FF-46C9FF1A2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660BB"/>
  </w:style>
  <w:style w:type="paragraph" w:styleId="Titolo1">
    <w:name w:val="heading 1"/>
    <w:basedOn w:val="Normale1"/>
    <w:next w:val="Normale1"/>
    <w:rsid w:val="002E7A47"/>
    <w:pPr>
      <w:keepNext/>
      <w:jc w:val="center"/>
      <w:outlineLvl w:val="0"/>
    </w:pPr>
    <w:rPr>
      <w:rFonts w:ascii="Arial Black" w:eastAsia="Arial Black" w:hAnsi="Arial Black" w:cs="Arial Black"/>
      <w:b/>
      <w:sz w:val="28"/>
      <w:szCs w:val="28"/>
    </w:rPr>
  </w:style>
  <w:style w:type="paragraph" w:styleId="Titolo2">
    <w:name w:val="heading 2"/>
    <w:basedOn w:val="Normale1"/>
    <w:next w:val="Normale1"/>
    <w:rsid w:val="002E7A47"/>
    <w:pPr>
      <w:keepNext/>
      <w:spacing w:before="240" w:after="60"/>
      <w:outlineLvl w:val="1"/>
    </w:pPr>
    <w:rPr>
      <w:rFonts w:ascii="Arial" w:eastAsia="Arial" w:hAnsi="Arial" w:cs="Arial"/>
      <w:b/>
      <w:i/>
      <w:sz w:val="28"/>
      <w:szCs w:val="28"/>
    </w:rPr>
  </w:style>
  <w:style w:type="paragraph" w:styleId="Titolo3">
    <w:name w:val="heading 3"/>
    <w:basedOn w:val="Normale1"/>
    <w:next w:val="Normale1"/>
    <w:rsid w:val="002E7A47"/>
    <w:pPr>
      <w:keepNext/>
      <w:keepLines/>
      <w:spacing w:before="280" w:after="80"/>
      <w:outlineLvl w:val="2"/>
    </w:pPr>
    <w:rPr>
      <w:b/>
      <w:sz w:val="28"/>
      <w:szCs w:val="28"/>
    </w:rPr>
  </w:style>
  <w:style w:type="paragraph" w:styleId="Titolo4">
    <w:name w:val="heading 4"/>
    <w:basedOn w:val="Normale1"/>
    <w:next w:val="Normale1"/>
    <w:rsid w:val="002E7A47"/>
    <w:pPr>
      <w:keepNext/>
      <w:spacing w:before="240" w:after="60"/>
      <w:outlineLvl w:val="3"/>
    </w:pPr>
    <w:rPr>
      <w:rFonts w:ascii="Calibri" w:eastAsia="Calibri" w:hAnsi="Calibri" w:cs="Calibri"/>
      <w:b/>
      <w:sz w:val="28"/>
      <w:szCs w:val="28"/>
    </w:rPr>
  </w:style>
  <w:style w:type="paragraph" w:styleId="Titolo5">
    <w:name w:val="heading 5"/>
    <w:basedOn w:val="Normale1"/>
    <w:next w:val="Normale1"/>
    <w:rsid w:val="002E7A47"/>
    <w:pPr>
      <w:spacing w:before="240" w:after="60"/>
      <w:outlineLvl w:val="4"/>
    </w:pPr>
    <w:rPr>
      <w:rFonts w:ascii="Calibri" w:eastAsia="Calibri" w:hAnsi="Calibri" w:cs="Calibri"/>
      <w:b/>
      <w:i/>
      <w:sz w:val="26"/>
      <w:szCs w:val="26"/>
    </w:rPr>
  </w:style>
  <w:style w:type="paragraph" w:styleId="Titolo6">
    <w:name w:val="heading 6"/>
    <w:basedOn w:val="Normale1"/>
    <w:next w:val="Normale1"/>
    <w:rsid w:val="002E7A47"/>
    <w:pPr>
      <w:keepNext/>
      <w:keepLines/>
      <w:spacing w:before="200" w:after="40"/>
      <w:outlineLvl w:val="5"/>
    </w:pPr>
    <w:rPr>
      <w:b/>
      <w:sz w:val="20"/>
      <w:szCs w:val="20"/>
    </w:rPr>
  </w:style>
  <w:style w:type="paragraph" w:styleId="Titolo7">
    <w:name w:val="heading 7"/>
    <w:link w:val="Titolo7Carattere"/>
    <w:uiPriority w:val="9"/>
    <w:qFormat/>
    <w:rsid w:val="008D7CCA"/>
    <w:pPr>
      <w:spacing w:before="240" w:after="60"/>
      <w:outlineLvl w:val="6"/>
    </w:pPr>
    <w:rPr>
      <w:rFonts w:ascii="Calibri" w:hAnsi="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2E7A47"/>
    <w:tblPr>
      <w:tblCellMar>
        <w:top w:w="100" w:type="dxa"/>
        <w:left w:w="100" w:type="dxa"/>
        <w:bottom w:w="100" w:type="dxa"/>
        <w:right w:w="100" w:type="dxa"/>
      </w:tblCellMar>
    </w:tblPr>
  </w:style>
  <w:style w:type="paragraph" w:customStyle="1" w:styleId="Normale1">
    <w:name w:val="Normale1"/>
    <w:rsid w:val="002E7A47"/>
  </w:style>
  <w:style w:type="paragraph" w:styleId="Titolo">
    <w:name w:val="Title"/>
    <w:basedOn w:val="Normale1"/>
    <w:next w:val="Normale1"/>
    <w:rsid w:val="002E7A47"/>
    <w:pPr>
      <w:keepNext/>
      <w:keepLines/>
      <w:spacing w:before="480" w:after="120"/>
    </w:pPr>
    <w:rPr>
      <w:b/>
      <w:sz w:val="72"/>
      <w:szCs w:val="72"/>
    </w:rPr>
  </w:style>
  <w:style w:type="paragraph" w:styleId="Intestazione">
    <w:name w:val="header"/>
    <w:rsid w:val="00556730"/>
    <w:pPr>
      <w:tabs>
        <w:tab w:val="center" w:pos="4819"/>
        <w:tab w:val="right" w:pos="9638"/>
      </w:tabs>
    </w:pPr>
  </w:style>
  <w:style w:type="paragraph" w:styleId="Pidipagina">
    <w:name w:val="footer"/>
    <w:link w:val="PidipaginaCarattere"/>
    <w:rsid w:val="00556730"/>
    <w:pPr>
      <w:tabs>
        <w:tab w:val="center" w:pos="4819"/>
        <w:tab w:val="right" w:pos="9638"/>
      </w:tabs>
    </w:pPr>
  </w:style>
  <w:style w:type="paragraph" w:styleId="Didascalia">
    <w:name w:val="caption"/>
    <w:qFormat/>
    <w:rsid w:val="00556730"/>
    <w:pPr>
      <w:framePr w:w="11908" w:h="583" w:hSpace="141" w:wrap="auto" w:vAnchor="text" w:hAnchor="page" w:x="-5" w:y="-847"/>
      <w:jc w:val="center"/>
    </w:pPr>
    <w:rPr>
      <w:rFonts w:ascii="Tahoma" w:hAnsi="Tahoma"/>
      <w:b/>
      <w:sz w:val="16"/>
      <w:szCs w:val="20"/>
    </w:rPr>
  </w:style>
  <w:style w:type="character" w:styleId="Collegamentoipertestuale">
    <w:name w:val="Hyperlink"/>
    <w:rsid w:val="00556730"/>
    <w:rPr>
      <w:color w:val="0000FF"/>
      <w:u w:val="single"/>
    </w:rPr>
  </w:style>
  <w:style w:type="character" w:styleId="Numeropagina">
    <w:name w:val="page number"/>
    <w:basedOn w:val="Carpredefinitoparagrafo"/>
    <w:rsid w:val="00C54654"/>
  </w:style>
  <w:style w:type="paragraph" w:styleId="Testofumetto">
    <w:name w:val="Balloon Text"/>
    <w:semiHidden/>
    <w:rsid w:val="00B97D20"/>
    <w:rPr>
      <w:rFonts w:ascii="Tahoma" w:hAnsi="Tahoma" w:cs="Tahoma"/>
      <w:sz w:val="16"/>
      <w:szCs w:val="16"/>
    </w:rPr>
  </w:style>
  <w:style w:type="paragraph" w:customStyle="1" w:styleId="Rientrocorpodeltesto21">
    <w:name w:val="Rientro corpo del testo 21"/>
    <w:rsid w:val="001B745F"/>
    <w:pPr>
      <w:autoSpaceDE w:val="0"/>
      <w:ind w:firstLine="142"/>
      <w:jc w:val="both"/>
    </w:pPr>
    <w:rPr>
      <w:rFonts w:ascii="Arial" w:hAnsi="Arial" w:cs="Arial"/>
      <w:color w:val="000000"/>
    </w:rPr>
  </w:style>
  <w:style w:type="character" w:customStyle="1" w:styleId="Titolo5Carattere">
    <w:name w:val="Titolo 5 Carattere"/>
    <w:uiPriority w:val="9"/>
    <w:semiHidden/>
    <w:rsid w:val="00341EEE"/>
    <w:rPr>
      <w:rFonts w:ascii="Calibri" w:eastAsia="Times New Roman" w:hAnsi="Calibri" w:cs="Times New Roman"/>
      <w:b/>
      <w:bCs/>
      <w:i/>
      <w:iCs/>
      <w:sz w:val="26"/>
      <w:szCs w:val="26"/>
      <w:lang w:eastAsia="ar-SA"/>
    </w:rPr>
  </w:style>
  <w:style w:type="paragraph" w:styleId="NormaleWeb">
    <w:name w:val="Normal (Web)"/>
    <w:uiPriority w:val="99"/>
    <w:unhideWhenUsed/>
    <w:rsid w:val="00341EEE"/>
    <w:pPr>
      <w:spacing w:before="100" w:beforeAutospacing="1" w:after="100" w:afterAutospacing="1"/>
    </w:pPr>
  </w:style>
  <w:style w:type="table" w:styleId="Grigliatabella">
    <w:name w:val="Table Grid"/>
    <w:basedOn w:val="Tabellanormale"/>
    <w:uiPriority w:val="59"/>
    <w:rsid w:val="00F232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rpodeltesto3">
    <w:name w:val="Body Text 3"/>
    <w:link w:val="Corpodeltesto3Carattere"/>
    <w:semiHidden/>
    <w:unhideWhenUsed/>
    <w:rsid w:val="002A23F5"/>
    <w:pPr>
      <w:jc w:val="both"/>
    </w:pPr>
    <w:rPr>
      <w:rFonts w:ascii="Verdana" w:hAnsi="Verdana"/>
      <w:sz w:val="22"/>
      <w:szCs w:val="20"/>
    </w:rPr>
  </w:style>
  <w:style w:type="character" w:customStyle="1" w:styleId="Corpodeltesto3Carattere">
    <w:name w:val="Corpo del testo 3 Carattere"/>
    <w:link w:val="Corpodeltesto3"/>
    <w:semiHidden/>
    <w:rsid w:val="002A23F5"/>
    <w:rPr>
      <w:rFonts w:ascii="Verdana" w:hAnsi="Verdana"/>
      <w:sz w:val="22"/>
    </w:rPr>
  </w:style>
  <w:style w:type="paragraph" w:customStyle="1" w:styleId="Default">
    <w:name w:val="Default"/>
    <w:rsid w:val="00260D78"/>
    <w:pPr>
      <w:autoSpaceDE w:val="0"/>
      <w:autoSpaceDN w:val="0"/>
      <w:adjustRightInd w:val="0"/>
    </w:pPr>
    <w:rPr>
      <w:rFonts w:ascii="Arial" w:hAnsi="Arial" w:cs="Arial"/>
      <w:color w:val="000000"/>
    </w:rPr>
  </w:style>
  <w:style w:type="character" w:styleId="Enfasicorsivo">
    <w:name w:val="Emphasis"/>
    <w:uiPriority w:val="20"/>
    <w:qFormat/>
    <w:rsid w:val="008F7B0F"/>
    <w:rPr>
      <w:i/>
      <w:iCs/>
    </w:rPr>
  </w:style>
  <w:style w:type="character" w:styleId="Enfasigrassetto">
    <w:name w:val="Strong"/>
    <w:uiPriority w:val="22"/>
    <w:qFormat/>
    <w:rsid w:val="008F7B0F"/>
    <w:rPr>
      <w:b/>
      <w:bCs/>
    </w:rPr>
  </w:style>
  <w:style w:type="character" w:customStyle="1" w:styleId="PidipaginaCarattere">
    <w:name w:val="Piè di pagina Carattere"/>
    <w:link w:val="Pidipagina"/>
    <w:rsid w:val="00926095"/>
    <w:rPr>
      <w:sz w:val="24"/>
      <w:szCs w:val="24"/>
      <w:lang w:eastAsia="ar-SA"/>
    </w:rPr>
  </w:style>
  <w:style w:type="character" w:customStyle="1" w:styleId="Titolo4Carattere">
    <w:name w:val="Titolo 4 Carattere"/>
    <w:uiPriority w:val="9"/>
    <w:semiHidden/>
    <w:rsid w:val="008D7CCA"/>
    <w:rPr>
      <w:rFonts w:ascii="Calibri" w:eastAsia="Times New Roman" w:hAnsi="Calibri" w:cs="Times New Roman"/>
      <w:b/>
      <w:bCs/>
      <w:sz w:val="28"/>
      <w:szCs w:val="28"/>
      <w:lang w:eastAsia="ar-SA"/>
    </w:rPr>
  </w:style>
  <w:style w:type="character" w:customStyle="1" w:styleId="Titolo7Carattere">
    <w:name w:val="Titolo 7 Carattere"/>
    <w:link w:val="Titolo7"/>
    <w:uiPriority w:val="9"/>
    <w:semiHidden/>
    <w:rsid w:val="008D7CCA"/>
    <w:rPr>
      <w:rFonts w:ascii="Calibri" w:eastAsia="Times New Roman" w:hAnsi="Calibri" w:cs="Times New Roman"/>
      <w:sz w:val="24"/>
      <w:szCs w:val="24"/>
      <w:lang w:eastAsia="ar-SA"/>
    </w:rPr>
  </w:style>
  <w:style w:type="paragraph" w:customStyle="1" w:styleId="Corpodeltesto1">
    <w:name w:val="Corpo del testo1"/>
    <w:link w:val="CorpodeltestoCarattere"/>
    <w:uiPriority w:val="99"/>
    <w:unhideWhenUsed/>
    <w:rsid w:val="008D7CCA"/>
    <w:pPr>
      <w:spacing w:after="120"/>
    </w:pPr>
  </w:style>
  <w:style w:type="character" w:customStyle="1" w:styleId="CorpodeltestoCarattere">
    <w:name w:val="Corpo del testo Carattere"/>
    <w:link w:val="Corpodeltesto1"/>
    <w:uiPriority w:val="99"/>
    <w:rsid w:val="008D7CCA"/>
    <w:rPr>
      <w:sz w:val="24"/>
      <w:szCs w:val="24"/>
      <w:lang w:eastAsia="ar-SA"/>
    </w:rPr>
  </w:style>
  <w:style w:type="paragraph" w:styleId="Rientrocorpodeltesto">
    <w:name w:val="Body Text Indent"/>
    <w:link w:val="RientrocorpodeltestoCarattere"/>
    <w:uiPriority w:val="99"/>
    <w:unhideWhenUsed/>
    <w:rsid w:val="008D7CCA"/>
    <w:pPr>
      <w:spacing w:after="120"/>
      <w:ind w:left="283"/>
    </w:pPr>
  </w:style>
  <w:style w:type="character" w:customStyle="1" w:styleId="RientrocorpodeltestoCarattere">
    <w:name w:val="Rientro corpo del testo Carattere"/>
    <w:link w:val="Rientrocorpodeltesto"/>
    <w:uiPriority w:val="99"/>
    <w:rsid w:val="008D7CCA"/>
    <w:rPr>
      <w:sz w:val="24"/>
      <w:szCs w:val="24"/>
      <w:lang w:eastAsia="ar-SA"/>
    </w:rPr>
  </w:style>
  <w:style w:type="paragraph" w:styleId="Sottotitolo">
    <w:name w:val="Subtitle"/>
    <w:basedOn w:val="Normale1"/>
    <w:next w:val="Normale1"/>
    <w:rsid w:val="002E7A47"/>
    <w:pPr>
      <w:keepNext/>
      <w:keepLines/>
      <w:spacing w:before="360" w:after="80"/>
    </w:pPr>
    <w:rPr>
      <w:rFonts w:ascii="Georgia" w:eastAsia="Georgia" w:hAnsi="Georgia" w:cs="Georgia"/>
      <w:i/>
      <w:color w:val="666666"/>
      <w:sz w:val="48"/>
      <w:szCs w:val="48"/>
    </w:rPr>
  </w:style>
  <w:style w:type="table" w:customStyle="1" w:styleId="a">
    <w:basedOn w:val="TableNormal"/>
    <w:rsid w:val="002E7A47"/>
    <w:tblPr>
      <w:tblStyleRowBandSize w:val="1"/>
      <w:tblStyleColBandSize w:val="1"/>
      <w:tblCellMar>
        <w:top w:w="0" w:type="dxa"/>
        <w:left w:w="115" w:type="dxa"/>
        <w:bottom w:w="0" w:type="dxa"/>
        <w:right w:w="115" w:type="dxa"/>
      </w:tblCellMar>
    </w:tblPr>
  </w:style>
  <w:style w:type="table" w:customStyle="1" w:styleId="a0">
    <w:basedOn w:val="TableNormal"/>
    <w:rsid w:val="002E7A47"/>
    <w:tblPr>
      <w:tblStyleRowBandSize w:val="1"/>
      <w:tblStyleColBandSize w:val="1"/>
      <w:tblCellMar>
        <w:top w:w="0" w:type="dxa"/>
        <w:left w:w="115" w:type="dxa"/>
        <w:bottom w:w="0" w:type="dxa"/>
        <w:right w:w="115" w:type="dxa"/>
      </w:tblCellMar>
    </w:tblPr>
  </w:style>
  <w:style w:type="paragraph" w:styleId="Paragrafoelenco">
    <w:name w:val="List Paragraph"/>
    <w:basedOn w:val="Normale"/>
    <w:uiPriority w:val="34"/>
    <w:qFormat/>
    <w:rsid w:val="00C77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1499483">
      <w:bodyDiv w:val="1"/>
      <w:marLeft w:val="0"/>
      <w:marRight w:val="0"/>
      <w:marTop w:val="0"/>
      <w:marBottom w:val="0"/>
      <w:divBdr>
        <w:top w:val="none" w:sz="0" w:space="0" w:color="auto"/>
        <w:left w:val="none" w:sz="0" w:space="0" w:color="auto"/>
        <w:bottom w:val="none" w:sz="0" w:space="0" w:color="auto"/>
        <w:right w:val="none" w:sz="0" w:space="0" w:color="auto"/>
      </w:divBdr>
    </w:div>
    <w:div w:id="19850364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iF77kyntncdKoKeEcLRBYSH0zA==">CgMxLjAyDmguYnR2M202dHd2M3l1OAByITFYMThGdnhKVXRXRk85cmJ4WFhHRklFQlpNam9OcXA5SQ==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BA3BCE5-7AD2-43E3-B188-4C2ADF546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1733</Words>
  <Characters>9879</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Scialis</dc:creator>
  <cp:lastModifiedBy>Account Microsoft</cp:lastModifiedBy>
  <cp:revision>3</cp:revision>
  <dcterms:created xsi:type="dcterms:W3CDTF">2026-09-29T18:21:00Z</dcterms:created>
  <dcterms:modified xsi:type="dcterms:W3CDTF">2026-09-29T18:30:00Z</dcterms:modified>
</cp:coreProperties>
</file>