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8F" w:rsidRPr="004621F9" w:rsidRDefault="00172415" w:rsidP="004621F9">
      <w:pPr>
        <w:widowControl/>
        <w:spacing w:after="160"/>
        <w:ind w:right="1"/>
        <w:jc w:val="righ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Al Dirigente Scolastico</w:t>
      </w:r>
    </w:p>
    <w:p w:rsidR="00CD6F8F" w:rsidRPr="004621F9" w:rsidRDefault="00172415" w:rsidP="004621F9">
      <w:pPr>
        <w:widowControl/>
        <w:spacing w:after="160"/>
        <w:jc w:val="righ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del Liceo James Joyce di Ariccia</w:t>
      </w:r>
    </w:p>
    <w:p w:rsidR="00CD6F8F" w:rsidRPr="004621F9" w:rsidRDefault="00172415" w:rsidP="004621F9">
      <w:pPr>
        <w:widowControl/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4621F9">
        <w:rPr>
          <w:rFonts w:ascii="Calibri" w:eastAsia="Calibri" w:hAnsi="Calibri" w:cs="Calibri"/>
          <w:b/>
          <w:sz w:val="22"/>
          <w:szCs w:val="22"/>
        </w:rPr>
        <w:t>Oggetto:</w:t>
      </w:r>
      <w:r w:rsidRPr="004621F9">
        <w:rPr>
          <w:rFonts w:ascii="Calibri" w:eastAsia="Calibri" w:hAnsi="Calibri" w:cs="Calibri"/>
          <w:sz w:val="22"/>
          <w:szCs w:val="22"/>
        </w:rPr>
        <w:t xml:space="preserve"> </w:t>
      </w:r>
      <w:r w:rsidRPr="004621F9">
        <w:rPr>
          <w:rFonts w:ascii="Calibri" w:eastAsia="Calibri" w:hAnsi="Calibri" w:cs="Calibri"/>
          <w:b/>
          <w:sz w:val="22"/>
          <w:szCs w:val="22"/>
        </w:rPr>
        <w:t>DOMANDA DI PARTECIPAZIONE all’avviso di selezione docente esperto e docente tutor per le attività previste da 3 corsi in lingua inglese per l’acquisizione del livello di competenza A2-B1 o B2 (QCER) rivolto agli/alle alunni/e e del Liceo James Joyce  PNRR DM 65/23</w:t>
      </w:r>
      <w:r w:rsidR="004621F9" w:rsidRPr="004621F9">
        <w:rPr>
          <w:rFonts w:ascii="Calibri" w:eastAsia="Calibri" w:hAnsi="Calibri" w:cs="Calibri"/>
          <w:b/>
          <w:sz w:val="22"/>
          <w:szCs w:val="22"/>
        </w:rPr>
        <w:t xml:space="preserve"> intervento A</w:t>
      </w:r>
    </w:p>
    <w:p w:rsidR="004621F9" w:rsidRPr="004621F9" w:rsidRDefault="00172415" w:rsidP="004621F9">
      <w:pPr>
        <w:widowControl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_______________________________________________n_____</w:t>
      </w:r>
    </w:p>
    <w:p w:rsidR="004621F9" w:rsidRPr="004621F9" w:rsidRDefault="00172415" w:rsidP="004621F9">
      <w:pPr>
        <w:widowControl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CF _______________________</w:t>
      </w:r>
      <w:r w:rsidR="004621F9" w:rsidRPr="004621F9">
        <w:rPr>
          <w:rFonts w:ascii="Calibri" w:eastAsia="Calibri" w:hAnsi="Calibri" w:cs="Calibri"/>
          <w:sz w:val="22"/>
          <w:szCs w:val="22"/>
        </w:rPr>
        <w:t xml:space="preserve">________________, </w:t>
      </w:r>
    </w:p>
    <w:p w:rsidR="004621F9" w:rsidRPr="004621F9" w:rsidRDefault="004621F9" w:rsidP="004621F9">
      <w:pPr>
        <w:widowControl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in qualità di: docente interno all’Amministrazione Scolastica / personale interno ad altra Istituzione / esterno come libero professionista</w:t>
      </w:r>
    </w:p>
    <w:p w:rsidR="00CD6F8F" w:rsidRPr="004621F9" w:rsidRDefault="00172415" w:rsidP="004621F9">
      <w:pPr>
        <w:widowControl/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4621F9">
        <w:rPr>
          <w:rFonts w:ascii="Calibri" w:eastAsia="Calibri" w:hAnsi="Calibri" w:cs="Calibri"/>
          <w:b/>
          <w:sz w:val="22"/>
          <w:szCs w:val="22"/>
        </w:rPr>
        <w:t>CHIEDE</w:t>
      </w:r>
    </w:p>
    <w:p w:rsidR="00CD6F8F" w:rsidRPr="00F07741" w:rsidRDefault="00172415" w:rsidP="004621F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 xml:space="preserve">di essere ammesso/a a partecipare alla selezione per l’individuazione di personale esperto di cui </w:t>
      </w:r>
      <w:r w:rsidRPr="004621F9">
        <w:rPr>
          <w:rFonts w:asciiTheme="majorHAnsi" w:eastAsia="Calibri" w:hAnsiTheme="majorHAnsi" w:cstheme="majorHAnsi"/>
          <w:sz w:val="22"/>
          <w:szCs w:val="22"/>
        </w:rPr>
        <w:t>alla “</w:t>
      </w:r>
      <w:r w:rsidR="004621F9" w:rsidRPr="004621F9">
        <w:rPr>
          <w:rFonts w:asciiTheme="majorHAnsi" w:hAnsiTheme="majorHAnsi" w:cstheme="majorHAnsi"/>
          <w:sz w:val="22"/>
          <w:szCs w:val="22"/>
        </w:rPr>
        <w:t>Decreto per l’avvio di una procedura di selezione del personale interno all’amministrazione scolastica e/o di personale interno ad altra Istituzione o esterno come libero professionista, per il conferimento di incarichi individuali aventi ad oggetto massimo 3 incarichi come docente esperto e 3 incarichi come docente tutor per le attività previste da 3 corsi in lingua inglese per l’acquisizione del  livello di competenza A2 B1 o B2 (QCER) rivolto agli alunni e alle alunne di entrambi gli indirizzi del Liceo James Joyce  per una durata pari  a 40 ore per ciascun corso, per un totale complessivo di  120 ore</w:t>
      </w:r>
      <w:r w:rsidR="004621F9" w:rsidRPr="00F07741">
        <w:rPr>
          <w:rFonts w:asciiTheme="majorHAnsi" w:hAnsiTheme="majorHAnsi" w:cstheme="majorHAnsi"/>
          <w:sz w:val="22"/>
          <w:szCs w:val="22"/>
        </w:rPr>
        <w:t>”</w:t>
      </w:r>
      <w:r w:rsidR="004621F9" w:rsidRPr="00F07741">
        <w:rPr>
          <w:sz w:val="22"/>
          <w:szCs w:val="22"/>
        </w:rPr>
        <w:t xml:space="preserve"> </w:t>
      </w:r>
      <w:r w:rsidRPr="00F07741">
        <w:rPr>
          <w:rFonts w:ascii="Calibri" w:eastAsia="Calibri" w:hAnsi="Calibri" w:cs="Calibri"/>
          <w:sz w:val="22"/>
          <w:szCs w:val="22"/>
        </w:rPr>
        <w:t xml:space="preserve">prot. </w:t>
      </w:r>
      <w:r w:rsidR="00F07741" w:rsidRPr="00F07741">
        <w:rPr>
          <w:rFonts w:ascii="Calibri" w:eastAsia="Calibri" w:hAnsi="Calibri" w:cs="Calibri"/>
          <w:sz w:val="22"/>
          <w:szCs w:val="22"/>
        </w:rPr>
        <w:t>4462</w:t>
      </w:r>
      <w:r w:rsidRPr="00F07741">
        <w:rPr>
          <w:rFonts w:ascii="Calibri" w:eastAsia="Calibri" w:hAnsi="Calibri" w:cs="Calibri"/>
          <w:sz w:val="22"/>
          <w:szCs w:val="22"/>
        </w:rPr>
        <w:t xml:space="preserve"> del </w:t>
      </w:r>
      <w:r w:rsidR="00F07741" w:rsidRPr="00F07741">
        <w:rPr>
          <w:rFonts w:ascii="Calibri" w:eastAsia="Calibri" w:hAnsi="Calibri" w:cs="Calibri"/>
          <w:sz w:val="22"/>
          <w:szCs w:val="22"/>
        </w:rPr>
        <w:t>28/05/2024</w:t>
      </w:r>
      <w:r w:rsidRPr="00F07741">
        <w:rPr>
          <w:rFonts w:ascii="Calibri" w:eastAsia="Calibri" w:hAnsi="Calibri" w:cs="Calibri"/>
          <w:sz w:val="22"/>
          <w:szCs w:val="22"/>
        </w:rPr>
        <w:t xml:space="preserve"> alle condizioni e nei termini previste dalla stessa e dal successivo Avviso pubblico prot  </w:t>
      </w:r>
      <w:r w:rsidR="00F07741" w:rsidRPr="00F07741">
        <w:rPr>
          <w:rFonts w:ascii="Calibri" w:eastAsia="Calibri" w:hAnsi="Calibri" w:cs="Calibri"/>
          <w:sz w:val="22"/>
          <w:szCs w:val="22"/>
        </w:rPr>
        <w:t>4465</w:t>
      </w:r>
      <w:r w:rsidRPr="00F07741">
        <w:rPr>
          <w:rFonts w:ascii="Calibri" w:eastAsia="Calibri" w:hAnsi="Calibri" w:cs="Calibri"/>
          <w:sz w:val="22"/>
          <w:szCs w:val="22"/>
        </w:rPr>
        <w:t xml:space="preserve"> del</w:t>
      </w:r>
      <w:r w:rsidR="00F07741" w:rsidRPr="00F07741">
        <w:rPr>
          <w:rFonts w:ascii="Calibri" w:eastAsia="Calibri" w:hAnsi="Calibri" w:cs="Calibri"/>
          <w:sz w:val="22"/>
          <w:szCs w:val="22"/>
        </w:rPr>
        <w:t xml:space="preserve"> 28/05/2024</w:t>
      </w:r>
      <w:r w:rsidRPr="00F07741">
        <w:rPr>
          <w:rFonts w:ascii="Calibri" w:eastAsia="Calibri" w:hAnsi="Calibri" w:cs="Calibri"/>
          <w:sz w:val="22"/>
          <w:szCs w:val="22"/>
        </w:rPr>
        <w:t xml:space="preserve">        </w:t>
      </w:r>
    </w:p>
    <w:p w:rsidR="00CD6F8F" w:rsidRPr="00F07741" w:rsidRDefault="00172415" w:rsidP="004621F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 w:rsidRPr="00F07741">
        <w:rPr>
          <w:rFonts w:ascii="Calibri" w:eastAsia="Calibri" w:hAnsi="Calibri" w:cs="Calibri"/>
          <w:sz w:val="22"/>
          <w:szCs w:val="22"/>
        </w:rPr>
        <w:t>Scegliere la tipologia di incarico (max 1 incarico):</w:t>
      </w:r>
    </w:p>
    <w:p w:rsidR="00CD6F8F" w:rsidRPr="004621F9" w:rsidRDefault="00172415" w:rsidP="004621F9">
      <w:pPr>
        <w:numPr>
          <w:ilvl w:val="0"/>
          <w:numId w:val="8"/>
        </w:num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DOCENTE ESPERTO CORSO A1</w:t>
      </w:r>
    </w:p>
    <w:p w:rsidR="00CD6F8F" w:rsidRPr="004621F9" w:rsidRDefault="00172415" w:rsidP="004621F9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DOCENTE ESPERTO CORSO B1</w:t>
      </w:r>
    </w:p>
    <w:p w:rsidR="00CD6F8F" w:rsidRPr="004621F9" w:rsidRDefault="00172415" w:rsidP="004621F9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DOCENTE ESPERTO CORSO B2</w:t>
      </w:r>
    </w:p>
    <w:p w:rsidR="00CD6F8F" w:rsidRPr="004621F9" w:rsidRDefault="00172415" w:rsidP="004621F9">
      <w:pPr>
        <w:numPr>
          <w:ilvl w:val="0"/>
          <w:numId w:val="8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DOCENTE TUTOR</w:t>
      </w:r>
    </w:p>
    <w:p w:rsidR="00CD6F8F" w:rsidRPr="004621F9" w:rsidRDefault="00172415" w:rsidP="004621F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 xml:space="preserve">A tal fine, </w:t>
      </w:r>
      <w:r w:rsidRPr="004621F9">
        <w:rPr>
          <w:rFonts w:ascii="Calibri" w:eastAsia="Calibri" w:hAnsi="Calibri" w:cs="Calibri"/>
          <w:b/>
          <w:sz w:val="22"/>
          <w:szCs w:val="22"/>
          <w:u w:val="single"/>
        </w:rPr>
        <w:t>dichiara</w:t>
      </w:r>
      <w:r w:rsidRPr="004621F9">
        <w:rPr>
          <w:rFonts w:ascii="Calibri" w:eastAsia="Calibri" w:hAnsi="Calibri" w:cs="Calibri"/>
          <w:sz w:val="22"/>
          <w:szCs w:val="22"/>
        </w:rPr>
        <w:t>, sotto la propria responsabilità (Dichiarazione sostitutiva resa ai sensi degli artt. 46 e 47 del D.P.R. 445/2000):</w:t>
      </w:r>
    </w:p>
    <w:p w:rsidR="00CD6F8F" w:rsidRPr="004621F9" w:rsidRDefault="00172415" w:rsidP="004621F9">
      <w:pPr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76" w:lineRule="auto"/>
        <w:ind w:left="426"/>
        <w:rPr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che i recapiti presso i quali si intendono ricevere le comunicazioni sono i seguenti:</w:t>
      </w:r>
    </w:p>
    <w:p w:rsidR="00CD6F8F" w:rsidRPr="004621F9" w:rsidRDefault="00172415" w:rsidP="004621F9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residenza: _____________________________________________________________</w:t>
      </w:r>
    </w:p>
    <w:p w:rsidR="00CD6F8F" w:rsidRPr="004621F9" w:rsidRDefault="00172415" w:rsidP="004621F9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indirizzo posta elettronica ordinaria: ________________________________________</w:t>
      </w:r>
    </w:p>
    <w:p w:rsidR="00CD6F8F" w:rsidRPr="004621F9" w:rsidRDefault="00172415" w:rsidP="004621F9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indirizzo posta elettronica certificata (PEC): __________________________________</w:t>
      </w:r>
    </w:p>
    <w:p w:rsidR="00CD6F8F" w:rsidRPr="004621F9" w:rsidRDefault="00172415" w:rsidP="004621F9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numero di telefono: _____________________________________________________,</w:t>
      </w:r>
    </w:p>
    <w:p w:rsidR="00CD6F8F" w:rsidRPr="004621F9" w:rsidRDefault="00172415" w:rsidP="004621F9">
      <w:pP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b/>
          <w:sz w:val="22"/>
          <w:szCs w:val="22"/>
        </w:rPr>
        <w:sectPr w:rsidR="00CD6F8F" w:rsidRPr="004621F9" w:rsidSect="004621F9">
          <w:headerReference w:type="default" r:id="rId7"/>
          <w:footerReference w:type="default" r:id="rId8"/>
          <w:headerReference w:type="first" r:id="rId9"/>
          <w:pgSz w:w="11906" w:h="16838"/>
          <w:pgMar w:top="566" w:right="1274" w:bottom="566" w:left="1133" w:header="567" w:footer="851" w:gutter="0"/>
          <w:pgNumType w:start="1"/>
          <w:cols w:space="720"/>
        </w:sectPr>
      </w:pPr>
      <w:r w:rsidRPr="004621F9">
        <w:rPr>
          <w:rFonts w:ascii="Calibri" w:eastAsia="Calibri" w:hAnsi="Calibri" w:cs="Calibri"/>
          <w:sz w:val="22"/>
          <w:szCs w:val="22"/>
        </w:rPr>
        <w:t>autorizzando espressamente l’Istituzione scolastica all’utilizzo dei suddetti mezzi per effettuare le comunicazioni;</w:t>
      </w:r>
    </w:p>
    <w:p w:rsidR="00CD6F8F" w:rsidRPr="004621F9" w:rsidRDefault="00172415" w:rsidP="004621F9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/>
        <w:rPr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D6F8F" w:rsidRPr="004621F9" w:rsidRDefault="00172415" w:rsidP="004621F9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/>
        <w:rPr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lastRenderedPageBreak/>
        <w:t>di aver preso visione del Decreto e dell’Avviso e di accettare tutte le condizioni ivi contenute;</w:t>
      </w:r>
    </w:p>
    <w:p w:rsidR="00CD6F8F" w:rsidRPr="004621F9" w:rsidRDefault="00172415" w:rsidP="004621F9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/>
        <w:rPr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di aver preso visione dell’informativa di cui all’art. 10 dell’Avviso;</w:t>
      </w:r>
    </w:p>
    <w:p w:rsidR="00176E01" w:rsidRPr="00176E01" w:rsidRDefault="00172415" w:rsidP="00176E01">
      <w:pPr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/>
        <w:rPr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76E01" w:rsidRPr="004621F9" w:rsidRDefault="00172415" w:rsidP="00176E01">
      <w:pPr>
        <w:tabs>
          <w:tab w:val="left" w:pos="0"/>
          <w:tab w:val="left" w:pos="142"/>
        </w:tabs>
        <w:spacing w:before="120" w:after="360" w:line="276" w:lineRule="auto"/>
        <w:ind w:left="1070"/>
        <w:jc w:val="center"/>
        <w:rPr>
          <w:rFonts w:ascii="Calibri" w:eastAsia="Calibri" w:hAnsi="Calibri" w:cs="Calibri"/>
          <w:b/>
          <w:sz w:val="22"/>
          <w:szCs w:val="22"/>
        </w:rPr>
      </w:pPr>
      <w:r w:rsidRPr="004621F9">
        <w:rPr>
          <w:rFonts w:ascii="Calibri" w:eastAsia="Calibri" w:hAnsi="Calibri" w:cs="Calibri"/>
          <w:b/>
          <w:sz w:val="22"/>
          <w:szCs w:val="22"/>
        </w:rPr>
        <w:t xml:space="preserve">DICHIARA  ALTRESÌ </w:t>
      </w:r>
    </w:p>
    <w:p w:rsidR="00CD6F8F" w:rsidRPr="004621F9" w:rsidRDefault="00172415" w:rsidP="004621F9">
      <w:pPr>
        <w:tabs>
          <w:tab w:val="left" w:pos="0"/>
          <w:tab w:val="left" w:pos="142"/>
        </w:tabs>
        <w:spacing w:before="120" w:after="360"/>
        <w:jc w:val="center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</w:t>
      </w:r>
      <w:r w:rsidR="00F07741">
        <w:rPr>
          <w:rFonts w:ascii="Calibri" w:eastAsia="Calibri" w:hAnsi="Calibri" w:cs="Calibri"/>
          <w:sz w:val="22"/>
          <w:szCs w:val="22"/>
        </w:rPr>
        <w:t xml:space="preserve">4465 del 28/05/2024 </w:t>
      </w:r>
      <w:bookmarkStart w:id="1" w:name="_GoBack"/>
      <w:bookmarkEnd w:id="1"/>
      <w:r w:rsidRPr="004621F9">
        <w:rPr>
          <w:rFonts w:ascii="Calibri" w:eastAsia="Calibri" w:hAnsi="Calibri" w:cs="Calibri"/>
          <w:sz w:val="22"/>
          <w:szCs w:val="22"/>
        </w:rPr>
        <w:t>e, nello specifico, di: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di essere in possesso del seguente requisito…………………………………………………..……………………………………;</w:t>
      </w:r>
    </w:p>
    <w:p w:rsidR="00CD6F8F" w:rsidRPr="004621F9" w:rsidRDefault="00176E01" w:rsidP="004621F9">
      <w:pPr>
        <w:widowControl/>
        <w:numPr>
          <w:ilvl w:val="0"/>
          <w:numId w:val="1"/>
        </w:numPr>
        <w:spacing w:before="120" w:after="120"/>
        <w:ind w:left="10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</w:t>
      </w:r>
      <w:r w:rsidRPr="004621F9">
        <w:rPr>
          <w:rFonts w:ascii="Calibri" w:eastAsia="Calibri" w:hAnsi="Calibri" w:cs="Calibri"/>
          <w:sz w:val="22"/>
          <w:szCs w:val="22"/>
        </w:rPr>
        <w:t>docente interno all’Amministrazione Scolastica / personale interno ad altra Istituzione / esterno come libero professionista</w:t>
      </w:r>
      <w:r w:rsidR="00172415" w:rsidRPr="004621F9">
        <w:rPr>
          <w:rFonts w:ascii="Calibri" w:eastAsia="Calibri" w:hAnsi="Calibri" w:cs="Calibri"/>
          <w:sz w:val="22"/>
          <w:szCs w:val="22"/>
        </w:rPr>
        <w:t>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avere la cittadinanza italiana o di uno degli Stati membri dell’Unione europea, secondo le risultanze del Comune di …………………..……….;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di essere iscritto nelle liste elettorali del Comune di ………………..………….ovvero di non essere iscritto o di esserne stato cancellato per le seguenti motivazioni ………………………..;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 xml:space="preserve">avere il godimento dei diritti civili e politici; 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:rsidR="00CD6F8F" w:rsidRPr="004621F9" w:rsidRDefault="00172415" w:rsidP="004621F9">
      <w:pPr>
        <w:numPr>
          <w:ilvl w:val="0"/>
          <w:numId w:val="1"/>
        </w:numPr>
        <w:tabs>
          <w:tab w:val="left" w:pos="894"/>
        </w:tabs>
        <w:ind w:left="1065"/>
        <w:jc w:val="lef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di non trovarsi in alcuna delle condizioni di esclusione previste dall'art. 80 del D.lgs. n.50/2016;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non essere sottoposto/a a procedimenti penali. Se sì, quali……………..……………………………………;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non essere stato/a destituito/a o dispensato/a dall’impiego presso una Pubblica Amministrazione;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non essere stato/a dichiarato/a decaduto/a o licenziato/a da un impiego statale;</w:t>
      </w:r>
    </w:p>
    <w:p w:rsidR="00CD6F8F" w:rsidRPr="004621F9" w:rsidRDefault="00172415" w:rsidP="004621F9">
      <w:pPr>
        <w:widowControl/>
        <w:numPr>
          <w:ilvl w:val="0"/>
          <w:numId w:val="1"/>
        </w:numPr>
        <w:spacing w:before="120" w:after="120" w:line="276" w:lineRule="auto"/>
        <w:ind w:left="106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non trovarsi in situazioni di conflitto di interessi, anche potenziale, ai sensi dell’art. 53, comma 14, del d.lgs. 165/2001, che possano interferire con l’esercizio dell'incarico;</w:t>
      </w:r>
    </w:p>
    <w:p w:rsidR="00CD6F8F" w:rsidRPr="004621F9" w:rsidRDefault="00172415" w:rsidP="004621F9">
      <w:pPr>
        <w:ind w:left="1065" w:hanging="360"/>
        <w:jc w:val="lef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Allega alla presente istanza:</w:t>
      </w:r>
    </w:p>
    <w:p w:rsidR="00CD6F8F" w:rsidRPr="004621F9" w:rsidRDefault="00172415" w:rsidP="004621F9">
      <w:pPr>
        <w:widowControl/>
        <w:numPr>
          <w:ilvl w:val="0"/>
          <w:numId w:val="4"/>
        </w:numPr>
        <w:spacing w:line="256" w:lineRule="auto"/>
        <w:ind w:left="1065"/>
        <w:jc w:val="lef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Allegato B – Scheda di valutazione dei titoli posseduti;</w:t>
      </w:r>
    </w:p>
    <w:p w:rsidR="00CD6F8F" w:rsidRPr="004621F9" w:rsidRDefault="00172415" w:rsidP="004621F9">
      <w:pPr>
        <w:widowControl/>
        <w:numPr>
          <w:ilvl w:val="0"/>
          <w:numId w:val="4"/>
        </w:numPr>
        <w:spacing w:line="256" w:lineRule="auto"/>
        <w:ind w:left="1065"/>
        <w:jc w:val="lef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Copia di un documento di identità (carta d’identità; passaporto; ecc.) in corso di validità;</w:t>
      </w:r>
    </w:p>
    <w:p w:rsidR="00CD6F8F" w:rsidRPr="004621F9" w:rsidRDefault="00172415" w:rsidP="004621F9">
      <w:pPr>
        <w:numPr>
          <w:ilvl w:val="0"/>
          <w:numId w:val="4"/>
        </w:numPr>
        <w:spacing w:before="126" w:line="256" w:lineRule="auto"/>
        <w:ind w:left="1065"/>
        <w:jc w:val="lef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Curriculum vitae in formato europeo nel quale siano chiaramente indicati tutti i requisiti ai fini della selezione di cui al bando.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D6F8F" w:rsidRPr="004621F9">
        <w:trPr>
          <w:trHeight w:val="430"/>
        </w:trPr>
        <w:tc>
          <w:tcPr>
            <w:tcW w:w="4814" w:type="dxa"/>
          </w:tcPr>
          <w:p w:rsidR="00CD6F8F" w:rsidRPr="004621F9" w:rsidRDefault="00172415" w:rsidP="004621F9">
            <w:pPr>
              <w:spacing w:before="120" w:after="120" w:line="276" w:lineRule="auto"/>
              <w:ind w:left="1065" w:hanging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21F9"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D6F8F" w:rsidRPr="004621F9" w:rsidRDefault="00172415" w:rsidP="004621F9">
            <w:pPr>
              <w:spacing w:before="120" w:after="120" w:line="276" w:lineRule="auto"/>
              <w:ind w:left="1065" w:hanging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21F9"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CD6F8F" w:rsidRPr="004621F9">
        <w:tc>
          <w:tcPr>
            <w:tcW w:w="4814" w:type="dxa"/>
          </w:tcPr>
          <w:p w:rsidR="00CD6F8F" w:rsidRPr="004621F9" w:rsidRDefault="00172415" w:rsidP="004621F9">
            <w:pPr>
              <w:spacing w:before="120" w:after="120" w:line="276" w:lineRule="auto"/>
              <w:ind w:left="1065" w:hanging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21F9"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D6F8F" w:rsidRPr="004621F9" w:rsidRDefault="00172415" w:rsidP="004621F9">
            <w:pPr>
              <w:spacing w:before="120" w:after="120" w:line="276" w:lineRule="auto"/>
              <w:ind w:left="1065" w:hanging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21F9"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CD6F8F" w:rsidRPr="004621F9" w:rsidRDefault="00172415" w:rsidP="004621F9">
      <w:pPr>
        <w:keepNext/>
        <w:keepLines/>
        <w:widowControl/>
        <w:spacing w:before="40"/>
        <w:ind w:left="1065" w:hanging="360"/>
        <w:jc w:val="left"/>
        <w:rPr>
          <w:rFonts w:ascii="Calibri" w:eastAsia="Calibri" w:hAnsi="Calibri" w:cs="Calibri"/>
          <w:b/>
          <w:sz w:val="22"/>
          <w:szCs w:val="22"/>
        </w:rPr>
      </w:pPr>
      <w:r w:rsidRPr="004621F9">
        <w:rPr>
          <w:rFonts w:ascii="Calibri" w:eastAsia="Calibri" w:hAnsi="Calibri" w:cs="Calibri"/>
          <w:color w:val="1E4D78"/>
          <w:sz w:val="22"/>
          <w:szCs w:val="22"/>
        </w:rPr>
        <w:lastRenderedPageBreak/>
        <w:t>AUTOCERTIFICAZIONE e autorizzazione al trattamento dei dati personali</w:t>
      </w:r>
    </w:p>
    <w:p w:rsidR="00CD6F8F" w:rsidRPr="004621F9" w:rsidRDefault="00172415" w:rsidP="004621F9">
      <w:pPr>
        <w:spacing w:before="1"/>
        <w:ind w:left="-141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esibirne gli originali.</w:t>
      </w:r>
    </w:p>
    <w:p w:rsidR="00CD6F8F" w:rsidRPr="004621F9" w:rsidRDefault="00172415" w:rsidP="004621F9">
      <w:pPr>
        <w:ind w:left="-141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Lo/La scrivente autorizza il Liceo Statale James Joyce di Ariccia al trattamento dei dati personali, funzionali agli scopi e dalle finalità per le quali il trattamento è effettuato, compresa la loro comunicazione a terzi, in conformità alla Legge n.196/2003 e ss.mm.ii. e dal Regolamento UE 2016/679.</w:t>
      </w:r>
    </w:p>
    <w:p w:rsidR="00CD6F8F" w:rsidRPr="004621F9" w:rsidRDefault="00CD6F8F" w:rsidP="004621F9">
      <w:pPr>
        <w:spacing w:before="2"/>
        <w:ind w:left="-141"/>
        <w:jc w:val="left"/>
        <w:rPr>
          <w:rFonts w:ascii="Calibri" w:eastAsia="Calibri" w:hAnsi="Calibri" w:cs="Calibri"/>
          <w:sz w:val="22"/>
          <w:szCs w:val="22"/>
        </w:rPr>
      </w:pPr>
    </w:p>
    <w:p w:rsidR="00CD6F8F" w:rsidRPr="004621F9" w:rsidRDefault="00172415" w:rsidP="004621F9">
      <w:pPr>
        <w:widowControl/>
        <w:tabs>
          <w:tab w:val="left" w:pos="6516"/>
        </w:tabs>
        <w:spacing w:before="1"/>
        <w:ind w:left="-141"/>
        <w:jc w:val="left"/>
        <w:rPr>
          <w:rFonts w:ascii="Calibri" w:eastAsia="Calibri" w:hAnsi="Calibri" w:cs="Calibri"/>
          <w:color w:val="1E4D78"/>
          <w:sz w:val="22"/>
          <w:szCs w:val="22"/>
        </w:rPr>
      </w:pPr>
      <w:r w:rsidRPr="004621F9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731264" cy="144779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621F9">
        <w:rPr>
          <w:rFonts w:ascii="Calibri" w:eastAsia="Calibri" w:hAnsi="Calibri" w:cs="Calibri"/>
          <w:sz w:val="22"/>
          <w:szCs w:val="22"/>
        </w:rPr>
        <w:tab/>
        <w:t xml:space="preserve"> Firma</w:t>
      </w:r>
    </w:p>
    <w:p w:rsidR="00CD6F8F" w:rsidRPr="004621F9" w:rsidRDefault="00CD6F8F" w:rsidP="004621F9">
      <w:pPr>
        <w:widowControl/>
        <w:tabs>
          <w:tab w:val="left" w:pos="6516"/>
        </w:tabs>
        <w:spacing w:before="1"/>
        <w:ind w:left="-141"/>
        <w:jc w:val="left"/>
        <w:rPr>
          <w:rFonts w:ascii="Calibri" w:eastAsia="Calibri" w:hAnsi="Calibri" w:cs="Calibri"/>
          <w:color w:val="1E4D78"/>
          <w:sz w:val="22"/>
          <w:szCs w:val="22"/>
        </w:rPr>
      </w:pPr>
    </w:p>
    <w:p w:rsidR="00CD6F8F" w:rsidRPr="004621F9" w:rsidRDefault="00172415" w:rsidP="004621F9">
      <w:pPr>
        <w:widowControl/>
        <w:tabs>
          <w:tab w:val="left" w:pos="6516"/>
        </w:tabs>
        <w:spacing w:before="1"/>
        <w:ind w:left="-141"/>
        <w:jc w:val="left"/>
        <w:rPr>
          <w:rFonts w:ascii="Calibri" w:eastAsia="Calibri" w:hAnsi="Calibri" w:cs="Calibri"/>
          <w:b/>
          <w:sz w:val="22"/>
          <w:szCs w:val="22"/>
        </w:rPr>
      </w:pPr>
      <w:r w:rsidRPr="004621F9">
        <w:rPr>
          <w:rFonts w:ascii="Calibri" w:eastAsia="Calibri" w:hAnsi="Calibri" w:cs="Calibri"/>
          <w:color w:val="1E4D78"/>
          <w:sz w:val="22"/>
          <w:szCs w:val="22"/>
        </w:rPr>
        <w:t>DICHIARAZIONE DI INSUSSISTENZA DI INCOMPATIBILITÀ</w:t>
      </w:r>
    </w:p>
    <w:p w:rsidR="00CD6F8F" w:rsidRPr="004621F9" w:rsidRDefault="00172415" w:rsidP="004621F9">
      <w:pPr>
        <w:ind w:left="-141" w:firstLine="15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Il/La sottoscritto/a, ai sensi del D.P.R. 445/2000, consapevole delle sanzioni penali in caso di dichiarazioni mendaci e della decadenza dei benefici eventualmente conseguenti al provvedimento emana</w:t>
      </w:r>
      <w:r w:rsidR="00176E01">
        <w:rPr>
          <w:rFonts w:ascii="Calibri" w:eastAsia="Calibri" w:hAnsi="Calibri" w:cs="Calibri"/>
          <w:sz w:val="22"/>
          <w:szCs w:val="22"/>
        </w:rPr>
        <w:t xml:space="preserve">to sulla base di dichiarazioni </w:t>
      </w:r>
      <w:r w:rsidRPr="004621F9">
        <w:rPr>
          <w:rFonts w:ascii="Calibri" w:eastAsia="Calibri" w:hAnsi="Calibri" w:cs="Calibri"/>
          <w:sz w:val="22"/>
          <w:szCs w:val="22"/>
        </w:rPr>
        <w:t>non veritiere, sotto la propria responsabilità dichiara di non trovarsi in alcuna delle cause di incompatibilità richiamate dall'art.53 del D.Lgs. n.165/2001e successive modifiche.</w:t>
      </w:r>
    </w:p>
    <w:p w:rsidR="00CD6F8F" w:rsidRPr="004621F9" w:rsidRDefault="00CD6F8F" w:rsidP="004621F9">
      <w:pPr>
        <w:ind w:left="-141" w:firstLine="15"/>
        <w:rPr>
          <w:rFonts w:ascii="Calibri" w:eastAsia="Calibri" w:hAnsi="Calibri" w:cs="Calibri"/>
          <w:sz w:val="22"/>
          <w:szCs w:val="22"/>
        </w:rPr>
      </w:pPr>
    </w:p>
    <w:p w:rsidR="00CD6F8F" w:rsidRPr="004621F9" w:rsidRDefault="00172415" w:rsidP="004621F9">
      <w:pPr>
        <w:ind w:left="6664"/>
        <w:jc w:val="left"/>
        <w:rPr>
          <w:rFonts w:ascii="Calibri" w:eastAsia="Calibri" w:hAnsi="Calibri" w:cs="Calibri"/>
          <w:sz w:val="22"/>
          <w:szCs w:val="22"/>
        </w:rPr>
      </w:pPr>
      <w:r w:rsidRPr="004621F9">
        <w:rPr>
          <w:rFonts w:ascii="Calibri" w:eastAsia="Calibri" w:hAnsi="Calibri" w:cs="Calibri"/>
          <w:sz w:val="22"/>
          <w:szCs w:val="22"/>
        </w:rPr>
        <w:t>Firma</w:t>
      </w:r>
      <w:r w:rsidRPr="004621F9"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-12951</wp:posOffset>
            </wp:positionH>
            <wp:positionV relativeFrom="paragraph">
              <wp:posOffset>31362</wp:posOffset>
            </wp:positionV>
            <wp:extent cx="1731264" cy="146303"/>
            <wp:effectExtent l="0" t="0" r="0" b="0"/>
            <wp:wrapNone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6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D6F8F" w:rsidRPr="004621F9" w:rsidSect="004621F9">
      <w:type w:val="continuous"/>
      <w:pgSz w:w="11906" w:h="16838"/>
      <w:pgMar w:top="992" w:right="127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15" w:rsidRDefault="00172415">
      <w:r>
        <w:separator/>
      </w:r>
    </w:p>
  </w:endnote>
  <w:endnote w:type="continuationSeparator" w:id="0">
    <w:p w:rsidR="00172415" w:rsidRDefault="0017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8F" w:rsidRDefault="001724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F07741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6F8F" w:rsidRDefault="00CD6F8F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D6F8F" w:rsidRDefault="00CD6F8F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CD6F8F" w:rsidRDefault="00CD6F8F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5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:rsidR="00CD6F8F" w:rsidRDefault="00CD6F8F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CD6F8F" w:rsidRDefault="00CD6F8F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15" w:rsidRDefault="00172415">
      <w:r>
        <w:separator/>
      </w:r>
    </w:p>
  </w:footnote>
  <w:footnote w:type="continuationSeparator" w:id="0">
    <w:p w:rsidR="00172415" w:rsidRDefault="0017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8F" w:rsidRDefault="001724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D6F8F" w:rsidRDefault="00CD6F8F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CD6F8F" w:rsidRDefault="00172415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8F" w:rsidRDefault="001724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D6F8F" w:rsidRDefault="00172415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6F8F" w:rsidRDefault="0017241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0" w:name="_2et92p0" w:colFirst="0" w:colLast="0"/>
    <w:bookmarkEnd w:id="0"/>
    <w:r>
      <w:rPr>
        <w:b/>
        <w:sz w:val="24"/>
        <w:szCs w:val="24"/>
      </w:rPr>
      <w:t>Ministero dell’Istruzione e del Merito</w:t>
    </w:r>
  </w:p>
  <w:p w:rsidR="00CD6F8F" w:rsidRDefault="0017241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CD6F8F" w:rsidRDefault="0017241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CD6F8F" w:rsidRDefault="00172415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CD6F8F" w:rsidRDefault="00CD6F8F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636"/>
    <w:multiLevelType w:val="multilevel"/>
    <w:tmpl w:val="35988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A00BF"/>
    <w:multiLevelType w:val="multilevel"/>
    <w:tmpl w:val="92740B8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E5D36CF"/>
    <w:multiLevelType w:val="multilevel"/>
    <w:tmpl w:val="C04E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693A08"/>
    <w:multiLevelType w:val="hybridMultilevel"/>
    <w:tmpl w:val="F07EDA42"/>
    <w:lvl w:ilvl="0" w:tplc="7CA2D0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7B7C"/>
    <w:multiLevelType w:val="hybridMultilevel"/>
    <w:tmpl w:val="4B568026"/>
    <w:lvl w:ilvl="0" w:tplc="7CA2D0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942AD"/>
    <w:multiLevelType w:val="multilevel"/>
    <w:tmpl w:val="738A0FE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254C21"/>
    <w:multiLevelType w:val="multilevel"/>
    <w:tmpl w:val="C130EA9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9C953DB"/>
    <w:multiLevelType w:val="multilevel"/>
    <w:tmpl w:val="8298794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8F"/>
    <w:rsid w:val="00172415"/>
    <w:rsid w:val="00176E01"/>
    <w:rsid w:val="004621F9"/>
    <w:rsid w:val="008B0AE1"/>
    <w:rsid w:val="00AD558F"/>
    <w:rsid w:val="00CD6F8F"/>
    <w:rsid w:val="00F07741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FEBD"/>
  <w15:docId w15:val="{287ED3C9-E4DB-47AD-9F17-B2CE5A1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6</cp:revision>
  <dcterms:created xsi:type="dcterms:W3CDTF">2024-05-27T07:13:00Z</dcterms:created>
  <dcterms:modified xsi:type="dcterms:W3CDTF">2024-05-28T13:10:00Z</dcterms:modified>
</cp:coreProperties>
</file>