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38" w:rsidRDefault="004F0CC7">
      <w:pPr>
        <w:widowControl/>
        <w:spacing w:before="37"/>
        <w:ind w:right="-28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Griglia per la valutazione dei titoli per  un massimo di n.</w:t>
      </w:r>
      <w:r w:rsidRPr="000C24E5">
        <w:rPr>
          <w:rFonts w:ascii="Calibri" w:eastAsia="Calibri" w:hAnsi="Calibri" w:cs="Calibri"/>
        </w:rPr>
        <w:t>10 incarichi individuali di docente esperto per l’attività tecnica della Comunità di pratiche per l’apprendimento DM 66/23 (</w:t>
      </w:r>
      <w:r w:rsidR="000C24E5">
        <w:rPr>
          <w:rFonts w:ascii="Calibri" w:eastAsia="Calibri" w:hAnsi="Calibri" w:cs="Calibri"/>
        </w:rPr>
        <w:t>Marzo</w:t>
      </w:r>
      <w:r>
        <w:rPr>
          <w:rFonts w:ascii="Calibri" w:eastAsia="Calibri" w:hAnsi="Calibri" w:cs="Calibri"/>
        </w:rPr>
        <w:t xml:space="preserve"> 2024- Settembre 2025) </w:t>
      </w:r>
      <w:bookmarkStart w:id="0" w:name="_GoBack"/>
      <w:bookmarkEnd w:id="0"/>
    </w:p>
    <w:p w:rsidR="00576C38" w:rsidRDefault="00576C38">
      <w:pPr>
        <w:widowControl/>
        <w:spacing w:before="37"/>
        <w:ind w:right="-285"/>
        <w:rPr>
          <w:rFonts w:ascii="Calibri" w:eastAsia="Calibri" w:hAnsi="Calibri" w:cs="Calibri"/>
        </w:rPr>
      </w:pPr>
    </w:p>
    <w:p w:rsidR="00576C38" w:rsidRDefault="004F0CC7">
      <w:pPr>
        <w:widowControl/>
        <w:spacing w:before="37"/>
        <w:ind w:right="-28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Compilare la tabella sulla base dei titoli posseduti e documentati sul CV.</w:t>
      </w:r>
    </w:p>
    <w:p w:rsidR="000C24E5" w:rsidRDefault="000C24E5">
      <w:pPr>
        <w:widowControl/>
        <w:spacing w:before="37"/>
        <w:ind w:right="-285"/>
        <w:rPr>
          <w:rFonts w:ascii="Calibri" w:eastAsia="Calibri" w:hAnsi="Calibri" w:cs="Calibri"/>
        </w:rPr>
      </w:pPr>
    </w:p>
    <w:p w:rsidR="000C24E5" w:rsidRDefault="000C24E5" w:rsidP="000C24E5">
      <w:pPr>
        <w:pBdr>
          <w:bottom w:val="single" w:sz="12" w:space="1" w:color="auto"/>
        </w:pBdr>
        <w:spacing w:before="37"/>
        <w:ind w:left="223" w:right="539"/>
        <w:rPr>
          <w:sz w:val="22"/>
          <w:szCs w:val="22"/>
        </w:rPr>
      </w:pPr>
    </w:p>
    <w:p w:rsidR="000C24E5" w:rsidRPr="00967248" w:rsidRDefault="000C24E5" w:rsidP="000C24E5">
      <w:pPr>
        <w:spacing w:before="37"/>
        <w:ind w:left="223" w:right="539"/>
        <w:jc w:val="center"/>
        <w:rPr>
          <w:sz w:val="22"/>
          <w:szCs w:val="22"/>
        </w:rPr>
      </w:pPr>
      <w:r w:rsidRPr="00967248">
        <w:rPr>
          <w:i/>
        </w:rPr>
        <w:t>(Nome e Cognome Candidato)</w:t>
      </w:r>
    </w:p>
    <w:p w:rsidR="00576C38" w:rsidRDefault="00576C38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p w:rsidR="00576C38" w:rsidRDefault="00576C38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1063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450"/>
        <w:gridCol w:w="2715"/>
        <w:gridCol w:w="1680"/>
        <w:gridCol w:w="1364"/>
        <w:gridCol w:w="1426"/>
      </w:tblGrid>
      <w:tr w:rsidR="00576C38" w:rsidTr="000C24E5">
        <w:trPr>
          <w:trHeight w:val="501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C38" w:rsidRPr="000C24E5" w:rsidRDefault="004F0CC7">
            <w:pPr>
              <w:ind w:left="284"/>
              <w:jc w:val="left"/>
              <w:rPr>
                <w:rFonts w:ascii="Calibri" w:eastAsia="Calibri" w:hAnsi="Calibri" w:cs="Calibri"/>
                <w:b/>
              </w:rPr>
            </w:pPr>
            <w:r w:rsidRPr="000C24E5">
              <w:rPr>
                <w:rFonts w:ascii="Calibri" w:eastAsia="Calibri" w:hAnsi="Calibri" w:cs="Calibri"/>
                <w:b/>
              </w:rPr>
              <w:t>TITOLI CULTURALI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C38" w:rsidRPr="000C24E5" w:rsidRDefault="004F0CC7">
            <w:pPr>
              <w:jc w:val="left"/>
              <w:rPr>
                <w:rFonts w:ascii="Calibri" w:eastAsia="Calibri" w:hAnsi="Calibri" w:cs="Calibri"/>
                <w:b/>
              </w:rPr>
            </w:pPr>
            <w:r w:rsidRPr="000C24E5"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C38" w:rsidRPr="000C24E5" w:rsidRDefault="004F0CC7">
            <w:pPr>
              <w:jc w:val="left"/>
              <w:rPr>
                <w:rFonts w:ascii="Calibri" w:eastAsia="Calibri" w:hAnsi="Calibri" w:cs="Calibri"/>
                <w:b/>
              </w:rPr>
            </w:pPr>
            <w:r w:rsidRPr="000C24E5">
              <w:rPr>
                <w:rFonts w:ascii="Calibri" w:eastAsia="Calibri" w:hAnsi="Calibri" w:cs="Calibri"/>
                <w:b/>
              </w:rPr>
              <w:t>PUNTEGGIO MASSIMO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C38" w:rsidRDefault="004F0CC7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 CANDIDATO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C38" w:rsidRDefault="004F0CC7">
            <w:pPr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PUNTEGGIO COMMISSIONE</w:t>
            </w:r>
          </w:p>
        </w:tc>
      </w:tr>
      <w:tr w:rsidR="00576C38" w:rsidTr="000C24E5">
        <w:trPr>
          <w:trHeight w:val="97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Votazione riportata al termine del corso di laurea magistrale, specialistica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Fino a 105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  punti</w:t>
            </w:r>
          </w:p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 106  a 110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4 punti</w:t>
            </w:r>
          </w:p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110 e lode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 punti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 punti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C38" w:rsidRDefault="00576C38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76C38" w:rsidTr="000C24E5">
        <w:trPr>
          <w:trHeight w:val="58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Ulteriore laurea rispetto alla prima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punti per l’ulteriore titolo di laurea posseduto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2 punti</w:t>
            </w:r>
          </w:p>
          <w:p w:rsidR="00576C38" w:rsidRDefault="00576C38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76C38" w:rsidTr="000C24E5">
        <w:trPr>
          <w:trHeight w:val="19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Dottorato di ricerca</w:t>
            </w:r>
          </w:p>
          <w:p w:rsidR="00576C38" w:rsidRDefault="00576C38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punti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4 punti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76C38" w:rsidTr="000C24E5">
        <w:trPr>
          <w:trHeight w:val="558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Abilitazione all’insegnamento su disciplina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76C38" w:rsidTr="000C24E5">
        <w:trPr>
          <w:trHeight w:val="97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Pubblicazioni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punti per ogni pubblicazione fino ad un max di 3 pubblicazioni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6 punti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76C38" w:rsidTr="000C24E5">
        <w:trPr>
          <w:trHeight w:val="8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Diploma di specializzazione sul sostegno per l’ordine scuola secondaria di II grado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3 punti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76C38" w:rsidTr="000C24E5">
        <w:trPr>
          <w:trHeight w:val="1281"/>
          <w:jc w:val="center"/>
        </w:trPr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Master e/o Corsi di perfezionamento di durata non inferiore ad un anno con 1500 ore complessive di impegno, con riconoscimento di 60 CFU e con esame finale </w:t>
            </w:r>
          </w:p>
          <w:p w:rsidR="00576C38" w:rsidRDefault="00576C38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certificazione fino ad un max di 3 punti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76C38" w:rsidTr="000C24E5">
        <w:trPr>
          <w:trHeight w:val="828"/>
          <w:jc w:val="center"/>
        </w:trPr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C38" w:rsidRDefault="00576C38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C38" w:rsidRDefault="00576C38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C38" w:rsidRDefault="00576C38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76C38" w:rsidTr="000C24E5">
        <w:trPr>
          <w:trHeight w:val="79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Attestazioni e/o certificazioni nell’ambito dell’alfabetizzazione digitale</w:t>
            </w:r>
          </w:p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(ECDL, Programmatore…)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</w:t>
            </w:r>
          </w:p>
          <w:p w:rsidR="00576C38" w:rsidRDefault="00576C38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76C38" w:rsidRDefault="00576C38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Max 3 punti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C38" w:rsidRDefault="00576C38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76C38" w:rsidTr="000C24E5">
        <w:trPr>
          <w:trHeight w:val="780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Esperienza professionale maturata nelle scuole di ogni ordine e grado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3 punti per ogni anno di servizio di docenza di  ruolo </w:t>
            </w:r>
          </w:p>
          <w:p w:rsidR="00576C38" w:rsidRDefault="00576C38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(Valutabili fino ad un max di 5 anni)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15  punti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76C38" w:rsidTr="000C24E5">
        <w:trPr>
          <w:trHeight w:val="780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Docenza in corsi di formazione per il potenziamento delle competenze digitali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 punti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punti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76C38" w:rsidTr="000C24E5">
        <w:trPr>
          <w:trHeight w:val="780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Corsi di formazione/aggiornamento  sull’orientamento o su stereotipi di genere o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corso, fino ad un massimo di 3 corsi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76C38" w:rsidTr="000C24E5">
        <w:trPr>
          <w:trHeight w:val="780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Incarico di animatore digitale o membro del team innovazione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 punti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punti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76C38" w:rsidTr="000C24E5">
        <w:trPr>
          <w:trHeight w:val="780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Incarico di FS o membro Commissione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 punti per incarico di Fs  formazione e innovazione didattica o membro della commissione formazione e innovazione didattica ovvero 2 punti per altri incarichi di FS o membro di commissione </w:t>
            </w:r>
          </w:p>
          <w:p w:rsidR="00576C38" w:rsidRDefault="00576C38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punti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76C38" w:rsidTr="000C24E5">
        <w:trPr>
          <w:trHeight w:val="780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Esperienze documentate nell’ambito dell’innovazione didattica (conduzione di corsi in qualità di formatore/docente, concorsi, progetti d’Istituto o ministeriali etc…)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 punti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punti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76C38" w:rsidTr="000C24E5">
        <w:trPr>
          <w:trHeight w:val="780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4F0CC7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38" w:rsidRDefault="00576C3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576C38" w:rsidRDefault="00576C38">
      <w:pPr>
        <w:widowControl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576C38" w:rsidRDefault="00576C38">
      <w:pPr>
        <w:widowControl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576C38" w:rsidRDefault="00576C38">
      <w:pPr>
        <w:widowControl/>
        <w:jc w:val="left"/>
        <w:rPr>
          <w:rFonts w:ascii="Calibri" w:eastAsia="Calibri" w:hAnsi="Calibri" w:cs="Calibri"/>
          <w:i/>
          <w:color w:val="FF0000"/>
          <w:sz w:val="22"/>
          <w:szCs w:val="22"/>
        </w:rPr>
      </w:pPr>
    </w:p>
    <w:p w:rsidR="00576C38" w:rsidRDefault="00576C38">
      <w:pPr>
        <w:widowControl/>
        <w:rPr>
          <w:rFonts w:ascii="Calibri" w:eastAsia="Calibri" w:hAnsi="Calibri" w:cs="Calibri"/>
          <w:i/>
          <w:sz w:val="22"/>
          <w:szCs w:val="22"/>
        </w:rPr>
      </w:pPr>
    </w:p>
    <w:p w:rsidR="00576C38" w:rsidRDefault="00576C38">
      <w:pPr>
        <w:jc w:val="left"/>
        <w:rPr>
          <w:rFonts w:ascii="Calibri" w:eastAsia="Calibri" w:hAnsi="Calibri" w:cs="Calibri"/>
        </w:rPr>
      </w:pPr>
    </w:p>
    <w:p w:rsidR="00576C38" w:rsidRDefault="004F0CC7">
      <w:pPr>
        <w:spacing w:before="6"/>
        <w:jc w:val="left"/>
      </w:pPr>
      <w:r>
        <w:rPr>
          <w:rFonts w:ascii="Calibri" w:eastAsia="Calibri" w:hAnsi="Calibri" w:cs="Calibri"/>
          <w:sz w:val="24"/>
          <w:szCs w:val="24"/>
        </w:rPr>
        <w:t>Ariccia, 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2"/>
          <w:szCs w:val="22"/>
        </w:rPr>
        <w:t>In fede</w:t>
      </w:r>
    </w:p>
    <w:p w:rsidR="00576C38" w:rsidRDefault="00576C38">
      <w:pPr>
        <w:ind w:left="6664"/>
        <w:jc w:val="left"/>
        <w:rPr>
          <w:rFonts w:ascii="Calibri" w:eastAsia="Calibri" w:hAnsi="Calibri" w:cs="Calibri"/>
        </w:rPr>
      </w:pPr>
    </w:p>
    <w:sectPr w:rsidR="00576C3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3F7" w:rsidRDefault="004F0CC7">
      <w:r>
        <w:separator/>
      </w:r>
    </w:p>
  </w:endnote>
  <w:endnote w:type="continuationSeparator" w:id="0">
    <w:p w:rsidR="007213F7" w:rsidRDefault="004F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38" w:rsidRDefault="004F0C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C24E5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5" name="Rettangolo 5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76C38" w:rsidRDefault="00576C38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Gruppo 6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7" name="Rettangolo 7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76C38" w:rsidRDefault="00576C38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8" name="Connettore 2 8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76C38" w:rsidRDefault="00576C38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38" w:rsidRDefault="004F0C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0" name="Gruppo 10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12" name="Rettangolo 1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76C38" w:rsidRDefault="00576C38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3" name="Gruppo 1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4" name="Rettangolo 1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76C38" w:rsidRDefault="00576C38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6" name="Connettore 2 16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76C38" w:rsidRDefault="00576C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3F7" w:rsidRDefault="004F0CC7">
      <w:r>
        <w:separator/>
      </w:r>
    </w:p>
  </w:footnote>
  <w:footnote w:type="continuationSeparator" w:id="0">
    <w:p w:rsidR="007213F7" w:rsidRDefault="004F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38" w:rsidRDefault="00576C38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</w:p>
  <w:p w:rsidR="00576C38" w:rsidRDefault="004F0CC7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sz w:val="24"/>
        <w:szCs w:val="24"/>
      </w:rPr>
      <w:tab/>
    </w:r>
    <w:r w:rsidR="000C24E5">
      <w:rPr>
        <w:noProof/>
      </w:rPr>
      <w:drawing>
        <wp:inline distT="0" distB="0" distL="0" distR="0" wp14:anchorId="538A21C6" wp14:editId="753E8C0F">
          <wp:extent cx="6120130" cy="889233"/>
          <wp:effectExtent l="0" t="0" r="0" b="6350"/>
          <wp:docPr id="17" name="image10.png" descr="Logo Futura La Scuola per L’Italia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 descr="Logo Futura La Scuola per L’Italia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889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C24E5" w:rsidRDefault="000C24E5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</w:p>
  <w:p w:rsidR="000C24E5" w:rsidRDefault="000C24E5" w:rsidP="000C24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 xml:space="preserve">Allegato </w:t>
    </w:r>
    <w:r>
      <w:rPr>
        <w:i/>
        <w:sz w:val="24"/>
        <w:szCs w:val="24"/>
      </w:rPr>
      <w:t xml:space="preserve">B </w:t>
    </w:r>
    <w:r>
      <w:rPr>
        <w:i/>
        <w:color w:val="000000"/>
        <w:sz w:val="24"/>
        <w:szCs w:val="24"/>
      </w:rPr>
      <w:t>all’Avviso</w:t>
    </w:r>
    <w:r>
      <w:rPr>
        <w:i/>
        <w:color w:val="000000"/>
        <w:sz w:val="24"/>
        <w:szCs w:val="24"/>
      </w:rPr>
      <w:t xml:space="preserve"> Prot 2269 del 11/03/2024</w:t>
    </w:r>
    <w:r>
      <w:rPr>
        <w:i/>
        <w:color w:val="000000"/>
        <w:sz w:val="24"/>
        <w:szCs w:val="24"/>
      </w:rPr>
      <w:t xml:space="preserve"> – </w:t>
    </w:r>
    <w:r>
      <w:rPr>
        <w:i/>
        <w:sz w:val="24"/>
        <w:szCs w:val="24"/>
      </w:rPr>
      <w:t>Scheda di valutazione dei titoli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38" w:rsidRDefault="004F0C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576C38" w:rsidRDefault="004F0CC7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6C38" w:rsidRDefault="004F0CC7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1" w:name="_2et92p0" w:colFirst="0" w:colLast="0"/>
    <w:bookmarkEnd w:id="1"/>
    <w:r>
      <w:rPr>
        <w:b/>
        <w:sz w:val="24"/>
        <w:szCs w:val="24"/>
      </w:rPr>
      <w:t>Ministero dell’Istruzione e del Merito</w:t>
    </w:r>
  </w:p>
  <w:p w:rsidR="00576C38" w:rsidRDefault="004F0CC7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576C38" w:rsidRDefault="004F0CC7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576C38" w:rsidRDefault="004F0CC7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576C38" w:rsidRDefault="00576C38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38"/>
    <w:rsid w:val="000C24E5"/>
    <w:rsid w:val="004F0CC7"/>
    <w:rsid w:val="00576C38"/>
    <w:rsid w:val="0072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97B4"/>
  <w15:docId w15:val="{D11B55F0-7E72-4C7B-A0D9-B00E4493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C24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4E5"/>
  </w:style>
  <w:style w:type="paragraph" w:styleId="Pidipagina">
    <w:name w:val="footer"/>
    <w:basedOn w:val="Normale"/>
    <w:link w:val="PidipaginaCarattere"/>
    <w:uiPriority w:val="99"/>
    <w:unhideWhenUsed/>
    <w:rsid w:val="000C24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Amministrazione1</dc:creator>
  <cp:lastModifiedBy>Amministrazione1</cp:lastModifiedBy>
  <cp:revision>3</cp:revision>
  <dcterms:created xsi:type="dcterms:W3CDTF">2024-03-11T10:51:00Z</dcterms:created>
  <dcterms:modified xsi:type="dcterms:W3CDTF">2024-03-11T13:11:00Z</dcterms:modified>
</cp:coreProperties>
</file>